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0" w:firstLineChars="1000"/>
        <w:jc w:val="right"/>
        <w:rPr>
          <w:rFonts w:hint="default" w:eastAsia="宋体"/>
          <w:color w:val="auto"/>
          <w:sz w:val="32"/>
          <w:szCs w:val="32"/>
          <w:lang w:val="en-US" w:eastAsia="zh-CN"/>
        </w:rPr>
      </w:pPr>
      <w:r>
        <w:rPr>
          <w:rFonts w:hint="eastAsia" w:ascii="仿宋_GB2312" w:hAnsi="宋体" w:cs="宋体"/>
          <w:color w:val="auto"/>
          <w:kern w:val="0"/>
          <w:sz w:val="32"/>
          <w:szCs w:val="32"/>
          <w:lang w:val="en-US" w:eastAsia="zh-CN"/>
        </w:rPr>
        <w:t>452036001001</w:t>
      </w:r>
    </w:p>
    <w:p/>
    <w:p/>
    <w:p/>
    <w:p/>
    <w:p/>
    <w:p/>
    <w:p/>
    <w:p/>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门诊特殊慢性病定点医疗机构变更、扩诊申请</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ascii="仿宋_GB2312" w:hAnsi="仿宋_GB2312" w:eastAsia="仿宋_GB2312" w:cs="仿宋_GB2312"/>
          <w:sz w:val="32"/>
          <w:szCs w:val="32"/>
        </w:rPr>
      </w:pPr>
    </w:p>
    <w:p>
      <w:pPr>
        <w:spacing w:after="312" w:afterLines="100" w:line="480" w:lineRule="auto"/>
        <w:jc w:val="center"/>
        <w:rPr>
          <w:rFonts w:hint="eastAsia" w:ascii="仿宋_GB2312" w:hAnsi="仿宋_GB2312" w:eastAsia="仿宋_GB2312" w:cs="仿宋_GB2312"/>
          <w:sz w:val="28"/>
          <w:szCs w:val="28"/>
        </w:rPr>
      </w:pPr>
    </w:p>
    <w:p>
      <w:pPr>
        <w:pStyle w:val="6"/>
        <w:rPr>
          <w:rFonts w:hint="eastAsia"/>
        </w:rPr>
      </w:pPr>
    </w:p>
    <w:p>
      <w:pPr>
        <w:rPr>
          <w:rFonts w:hint="eastAsia"/>
        </w:rPr>
      </w:pPr>
    </w:p>
    <w:p>
      <w:pPr>
        <w:pStyle w:val="6"/>
        <w:keepNext w:val="0"/>
        <w:keepLines w:val="0"/>
        <w:pageBreakBefore w:val="0"/>
        <w:widowControl w:val="0"/>
        <w:kinsoku/>
        <w:wordWrap/>
        <w:overflowPunct/>
        <w:topLinePunct w:val="0"/>
        <w:autoSpaceDE/>
        <w:autoSpaceDN/>
        <w:bidi w:val="0"/>
        <w:adjustRightInd/>
        <w:snapToGrid/>
        <w:spacing w:before="0"/>
        <w:textAlignment w:val="auto"/>
        <w:rPr>
          <w:rFonts w:hint="eastAsia" w:ascii="仿宋_GB2312" w:hAnsi="仿宋_GB2312" w:eastAsia="仿宋_GB2312" w:cs="仿宋_GB2312"/>
          <w:sz w:val="28"/>
          <w:szCs w:val="28"/>
        </w:rPr>
      </w:pPr>
    </w:p>
    <w:p>
      <w:pPr>
        <w:rPr>
          <w:rFonts w:hint="eastAsia"/>
        </w:rPr>
      </w:pPr>
    </w:p>
    <w:p>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事项编码</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default" w:ascii="黑体" w:hAnsi="黑体" w:eastAsia="宋体" w:cs="黑体"/>
          <w:color w:val="auto"/>
          <w:sz w:val="32"/>
          <w:szCs w:val="32"/>
          <w:lang w:val="en-US" w:eastAsia="zh-CN"/>
        </w:rPr>
      </w:pPr>
      <w:r>
        <w:rPr>
          <w:rFonts w:hint="eastAsia" w:ascii="仿宋_GB2312" w:hAnsi="宋体" w:cs="宋体"/>
          <w:color w:val="auto"/>
          <w:kern w:val="0"/>
          <w:sz w:val="32"/>
          <w:szCs w:val="32"/>
          <w:lang w:val="en-US" w:eastAsia="zh-CN"/>
        </w:rPr>
        <w:t>452036001001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适用范围</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已享受门诊特殊慢性病待遇的参保人员</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事项类别</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设立依据</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《广西壮族自治区医疗保障局关于印发广西基本医疗保险门诊特殊慢性病管理办法的通知》(桂医保规〔2022〕2号)</w:t>
      </w:r>
      <w:r>
        <w:rPr>
          <w:rFonts w:hint="eastAsia" w:ascii="仿宋_GB2312" w:hAnsi="仿宋_GB2312" w:eastAsia="仿宋_GB2312" w:cs="仿宋_GB2312"/>
          <w:sz w:val="32"/>
          <w:szCs w:val="32"/>
          <w:lang w:val="en-US" w:eastAsia="zh-CN"/>
        </w:rPr>
        <w:t>第十二条、</w:t>
      </w:r>
      <w:r>
        <w:rPr>
          <w:rFonts w:hint="default" w:ascii="仿宋_GB2312" w:hAnsi="仿宋_GB2312" w:eastAsia="仿宋_GB2312" w:cs="仿宋_GB2312"/>
          <w:sz w:val="32"/>
          <w:szCs w:val="32"/>
          <w:lang w:val="en-US" w:eastAsia="zh-CN"/>
        </w:rPr>
        <w:t>第十五条</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受理机构</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 xml:space="preserve">决定机构 </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办理条件</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both"/>
        <w:textAlignment w:val="auto"/>
        <w:rPr>
          <w:rFonts w:hint="default"/>
          <w:color w:val="auto"/>
          <w:lang w:val="en-US" w:eastAsia="zh-CN"/>
        </w:rPr>
      </w:pPr>
      <w:r>
        <w:rPr>
          <w:rFonts w:hint="eastAsia" w:ascii="仿宋_GB2312" w:hAnsi="仿宋_GB2312" w:eastAsia="仿宋_GB2312" w:cs="仿宋_GB2312"/>
          <w:color w:val="auto"/>
          <w:sz w:val="32"/>
          <w:szCs w:val="32"/>
          <w:lang w:val="en-US" w:eastAsia="zh-CN"/>
        </w:rPr>
        <w:t>已享受门诊特殊慢性病待遇的参保人员</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以上情况以外的情形。</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pPr>
        <w:keepNext w:val="0"/>
        <w:keepLines w:val="0"/>
        <w:pageBreakBefore w:val="0"/>
        <w:widowControl w:val="0"/>
        <w:kinsoku/>
        <w:wordWrap/>
        <w:overflowPunct/>
        <w:topLinePunct w:val="0"/>
        <w:autoSpaceDE/>
        <w:autoSpaceDN/>
        <w:bidi w:val="0"/>
        <w:adjustRightInd/>
        <w:snapToGrid/>
        <w:spacing w:line="640" w:lineRule="exact"/>
        <w:ind w:left="0"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无审批数量限制</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0"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申办材料</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2559"/>
        <w:gridCol w:w="1784"/>
        <w:gridCol w:w="1004"/>
        <w:gridCol w:w="1539"/>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06" w:type="dxa"/>
            <w:vAlign w:val="center"/>
          </w:tcPr>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color w:val="000000"/>
                <w:kern w:val="0"/>
                <w:sz w:val="24"/>
              </w:rPr>
              <w:t>序号</w:t>
            </w:r>
          </w:p>
        </w:tc>
        <w:tc>
          <w:tcPr>
            <w:tcW w:w="2559" w:type="dxa"/>
            <w:vAlign w:val="center"/>
          </w:tcPr>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sz w:val="24"/>
              </w:rPr>
              <w:t>提交材料名称</w:t>
            </w:r>
          </w:p>
        </w:tc>
        <w:tc>
          <w:tcPr>
            <w:tcW w:w="1784" w:type="dxa"/>
            <w:vAlign w:val="center"/>
          </w:tcPr>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sz w:val="24"/>
              </w:rPr>
              <w:t>原件</w:t>
            </w:r>
            <w:r>
              <w:rPr>
                <w:rFonts w:hint="eastAsia" w:ascii="黑体" w:hAnsi="黑体" w:eastAsia="黑体" w:cs="黑体"/>
                <w:color w:val="333333"/>
                <w:sz w:val="24"/>
                <w:shd w:val="clear" w:color="auto" w:fill="FFFFFF"/>
              </w:rPr>
              <w:t>/</w:t>
            </w:r>
            <w:r>
              <w:rPr>
                <w:rFonts w:hint="eastAsia" w:ascii="黑体" w:hAnsi="黑体" w:eastAsia="黑体" w:cs="黑体"/>
                <w:sz w:val="24"/>
              </w:rPr>
              <w:t>复印件</w:t>
            </w:r>
          </w:p>
        </w:tc>
        <w:tc>
          <w:tcPr>
            <w:tcW w:w="1004" w:type="dxa"/>
            <w:vAlign w:val="center"/>
          </w:tcPr>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黑体" w:hAnsi="黑体" w:eastAsia="黑体" w:cs="黑体"/>
                <w:color w:val="000000"/>
                <w:kern w:val="0"/>
                <w:sz w:val="24"/>
                <w:szCs w:val="24"/>
                <w:lang w:val="en-US" w:eastAsia="zh-CN" w:bidi="ar-SA"/>
              </w:rPr>
            </w:pPr>
            <w:r>
              <w:rPr>
                <w:rFonts w:hint="eastAsia" w:ascii="黑体" w:hAnsi="黑体" w:eastAsia="黑体" w:cs="黑体"/>
                <w:color w:val="000000"/>
                <w:kern w:val="0"/>
                <w:sz w:val="24"/>
              </w:rPr>
              <w:t>份数</w:t>
            </w:r>
          </w:p>
        </w:tc>
        <w:tc>
          <w:tcPr>
            <w:tcW w:w="1539"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rPr>
              <w:t>纸质</w:t>
            </w:r>
            <w:r>
              <w:rPr>
                <w:rFonts w:hint="eastAsia" w:ascii="黑体" w:hAnsi="黑体" w:eastAsia="黑体" w:cs="黑体"/>
                <w:color w:val="333333"/>
                <w:sz w:val="24"/>
                <w:shd w:val="clear" w:color="auto" w:fill="FFFFFF"/>
              </w:rPr>
              <w:t>/</w:t>
            </w:r>
            <w:r>
              <w:rPr>
                <w:rFonts w:hint="eastAsia" w:ascii="黑体" w:hAnsi="黑体" w:eastAsia="黑体" w:cs="黑体"/>
                <w:sz w:val="24"/>
              </w:rPr>
              <w:t>电子版</w:t>
            </w:r>
          </w:p>
        </w:tc>
        <w:tc>
          <w:tcPr>
            <w:tcW w:w="1539" w:type="dxa"/>
            <w:vAlign w:val="center"/>
          </w:tcPr>
          <w:p>
            <w:pPr>
              <w:keepNext w:val="0"/>
              <w:keepLines w:val="0"/>
              <w:pageBreakBefore w:val="0"/>
              <w:widowControl w:val="0"/>
              <w:kinsoku/>
              <w:wordWrap/>
              <w:overflowPunct/>
              <w:topLinePunct w:val="0"/>
              <w:bidi w:val="0"/>
              <w:snapToGrid/>
              <w:spacing w:line="560" w:lineRule="exact"/>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rPr>
              <w:t>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80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1</w:t>
            </w:r>
          </w:p>
        </w:tc>
        <w:tc>
          <w:tcPr>
            <w:tcW w:w="255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医保电子凭证或有效身份证件或社保卡（委托他人办理的，还需提供代办人身份证）</w:t>
            </w:r>
          </w:p>
        </w:tc>
        <w:tc>
          <w:tcPr>
            <w:tcW w:w="17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原件或复印件</w:t>
            </w:r>
          </w:p>
        </w:tc>
        <w:tc>
          <w:tcPr>
            <w:tcW w:w="100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1</w:t>
            </w: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纸质</w:t>
            </w: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医保经办窗口提供，其余办理渠道免提供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2</w:t>
            </w:r>
          </w:p>
        </w:tc>
        <w:tc>
          <w:tcPr>
            <w:tcW w:w="255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门诊特殊慢性病定点医疗机构变更、扩增申请表</w:t>
            </w:r>
            <w:r>
              <w:rPr>
                <w:rFonts w:hint="eastAsia" w:asciiTheme="minorEastAsia" w:hAnsiTheme="minorEastAsia" w:eastAsiaTheme="minorEastAsia" w:cstheme="minorEastAsia"/>
                <w:color w:val="auto"/>
                <w:sz w:val="24"/>
                <w:szCs w:val="24"/>
                <w:lang w:eastAsia="zh-CN"/>
              </w:rPr>
              <w:t>》</w:t>
            </w:r>
          </w:p>
        </w:tc>
        <w:tc>
          <w:tcPr>
            <w:tcW w:w="178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rPr>
              <w:t>原件</w:t>
            </w:r>
          </w:p>
        </w:tc>
        <w:tc>
          <w:tcPr>
            <w:tcW w:w="1004"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1</w:t>
            </w: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纸质</w:t>
            </w:r>
          </w:p>
        </w:tc>
        <w:tc>
          <w:tcPr>
            <w:tcW w:w="153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医保经办窗口办理提供，其余办理渠道免提供</w:t>
            </w:r>
          </w:p>
        </w:tc>
      </w:tr>
    </w:tbl>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办理方式</w:t>
      </w:r>
    </w:p>
    <w:p>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（一）参保人在</w:t>
      </w:r>
      <w:r>
        <w:rPr>
          <w:rFonts w:hint="eastAsia" w:ascii="仿宋_GB2312" w:hAnsi="仿宋_GB2312" w:eastAsia="仿宋_GB2312" w:cs="仿宋_GB2312"/>
          <w:sz w:val="32"/>
          <w:szCs w:val="32"/>
          <w:lang w:val="en-US" w:eastAsia="zh-CN"/>
        </w:rPr>
        <w:t>参保地定点医疗机构</w:t>
      </w:r>
      <w:r>
        <w:rPr>
          <w:rFonts w:hint="eastAsia" w:ascii="仿宋_GB2312" w:hAnsi="仿宋_GB2312" w:eastAsia="仿宋_GB2312" w:cs="仿宋_GB2312"/>
          <w:sz w:val="32"/>
          <w:szCs w:val="32"/>
        </w:rPr>
        <w:t>就医：申报材料提交至定点医疗机构医保科</w:t>
      </w:r>
      <w:r>
        <w:rPr>
          <w:rFonts w:hint="eastAsia" w:ascii="仿宋_GB2312" w:hAnsi="仿宋_GB2312" w:eastAsia="仿宋_GB2312" w:cs="仿宋_GB2312"/>
          <w:sz w:val="32"/>
          <w:szCs w:val="32"/>
          <w:lang w:eastAsia="zh-CN"/>
        </w:rPr>
        <w:t>（两定机构医疗保障信息平台）</w:t>
      </w:r>
      <w:r>
        <w:rPr>
          <w:rFonts w:hint="eastAsia" w:ascii="仿宋_GB2312" w:hAnsi="仿宋_GB2312" w:eastAsia="仿宋_GB2312" w:cs="仿宋_GB2312"/>
          <w:sz w:val="32"/>
          <w:szCs w:val="32"/>
        </w:rPr>
        <w:t>。</w:t>
      </w:r>
    </w:p>
    <w:p>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（二）参保人在异地就医：（1）</w:t>
      </w:r>
      <w:r>
        <w:rPr>
          <w:rFonts w:hint="eastAsia" w:ascii="仿宋_GB2312" w:hAnsi="仿宋_GB2312" w:eastAsia="仿宋_GB2312" w:cs="仿宋_GB2312"/>
          <w:sz w:val="32"/>
          <w:szCs w:val="32"/>
          <w:lang w:val="en-US" w:eastAsia="zh-CN"/>
        </w:rPr>
        <w:t>窗口办理</w:t>
      </w:r>
      <w:r>
        <w:rPr>
          <w:rFonts w:hint="eastAsia" w:ascii="仿宋_GB2312" w:hAnsi="仿宋_GB2312" w:eastAsia="仿宋_GB2312" w:cs="仿宋_GB2312"/>
          <w:sz w:val="32"/>
          <w:szCs w:val="32"/>
        </w:rPr>
        <w:t>；</w:t>
      </w:r>
    </w:p>
    <w:p>
      <w:pPr>
        <w:keepNext w:val="0"/>
        <w:keepLines w:val="0"/>
        <w:pageBreakBefore w:val="0"/>
        <w:widowControl w:val="0"/>
        <w:kinsoku/>
        <w:overflowPunct/>
        <w:topLinePunct w:val="0"/>
        <w:autoSpaceDE/>
        <w:autoSpaceDN/>
        <w:bidi w:val="0"/>
        <w:adjustRightInd/>
        <w:snapToGrid/>
        <w:spacing w:line="520" w:lineRule="exact"/>
        <w:ind w:firstLine="4480" w:firstLineChars="14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网上</w:t>
      </w:r>
      <w:r>
        <w:rPr>
          <w:rFonts w:hint="eastAsia" w:ascii="仿宋_GB2312" w:hAnsi="仿宋_GB2312" w:eastAsia="仿宋_GB2312" w:cs="仿宋_GB2312"/>
          <w:sz w:val="32"/>
          <w:szCs w:val="32"/>
        </w:rPr>
        <w:t>申报。</w:t>
      </w:r>
    </w:p>
    <w:p>
      <w:pPr>
        <w:keepNext w:val="0"/>
        <w:keepLines w:val="0"/>
        <w:pageBreakBefore w:val="0"/>
        <w:widowControl w:val="0"/>
        <w:kinsoku/>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窗口</w:t>
      </w:r>
      <w:r>
        <w:rPr>
          <w:rFonts w:hint="eastAsia" w:ascii="仿宋_GB2312" w:hAnsi="仿宋_GB2312" w:eastAsia="仿宋_GB2312" w:cs="仿宋_GB2312"/>
          <w:sz w:val="32"/>
          <w:szCs w:val="32"/>
        </w:rPr>
        <w:t>办理：到各级医保经办窗口提交申请材料。</w:t>
      </w:r>
    </w:p>
    <w:p>
      <w:pPr>
        <w:keepNext w:val="0"/>
        <w:keepLines w:val="0"/>
        <w:pageBreakBefore w:val="0"/>
        <w:widowControl w:val="0"/>
        <w:kinsoku/>
        <w:wordWrap w:val="0"/>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（2）网上申报：进入广西数字政务一体化平台</w:t>
      </w:r>
      <w:r>
        <w:rPr>
          <w:rFonts w:hint="eastAsia" w:ascii="仿宋_GB2312" w:hAnsi="仿宋_GB2312" w:eastAsia="仿宋_GB2312" w:cs="仿宋_GB2312"/>
          <w:color w:val="auto"/>
          <w:sz w:val="32"/>
          <w:szCs w:val="32"/>
        </w:rPr>
        <w:t>（http://zwfw.gxzf.gov.cn/）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申报。</w:t>
      </w:r>
    </w:p>
    <w:tbl>
      <w:tblPr>
        <w:tblStyle w:val="7"/>
        <w:tblpPr w:leftFromText="180" w:rightFromText="180" w:vertAnchor="text" w:horzAnchor="page" w:tblpX="4392" w:tblpY="817"/>
        <w:tblOverlap w:val="never"/>
        <w:tblW w:w="3180" w:type="dxa"/>
        <w:tblInd w:w="0" w:type="dxa"/>
        <w:tblLayout w:type="autofit"/>
        <w:tblCellMar>
          <w:top w:w="0" w:type="dxa"/>
          <w:left w:w="0" w:type="dxa"/>
          <w:bottom w:w="0" w:type="dxa"/>
          <w:right w:w="0" w:type="dxa"/>
        </w:tblCellMar>
      </w:tblPr>
      <w:tblGrid>
        <w:gridCol w:w="3180"/>
      </w:tblGrid>
      <w:tr>
        <w:tblPrEx>
          <w:tblCellMar>
            <w:top w:w="0" w:type="dxa"/>
            <w:left w:w="0" w:type="dxa"/>
            <w:bottom w:w="0" w:type="dxa"/>
            <w:right w:w="0" w:type="dxa"/>
          </w:tblCellMar>
        </w:tblPrEx>
        <w:trPr>
          <w:trHeight w:val="602"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w:t>
            </w:r>
          </w:p>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r>
        <w:tblPrEx>
          <w:tblCellMar>
            <w:top w:w="0" w:type="dxa"/>
            <w:left w:w="0" w:type="dxa"/>
            <w:bottom w:w="0" w:type="dxa"/>
            <w:right w:w="0" w:type="dxa"/>
          </w:tblCellMar>
        </w:tblPrEx>
        <w:trPr>
          <w:trHeight w:val="381" w:hRule="atLeast"/>
        </w:trPr>
        <w:tc>
          <w:tcPr>
            <w:tcW w:w="318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59264" behindDoc="0" locked="0" layoutInCell="1" allowOverlap="1">
                      <wp:simplePos x="0" y="0"/>
                      <wp:positionH relativeFrom="column">
                        <wp:posOffset>1000125</wp:posOffset>
                      </wp:positionH>
                      <wp:positionV relativeFrom="paragraph">
                        <wp:posOffset>2540</wp:posOffset>
                      </wp:positionV>
                      <wp:extent cx="0" cy="243840"/>
                      <wp:effectExtent l="48895" t="0" r="65405" b="3810"/>
                      <wp:wrapNone/>
                      <wp:docPr id="1" name="直接连接符 1"/>
                      <wp:cNvGraphicFramePr/>
                      <a:graphic xmlns:a="http://schemas.openxmlformats.org/drawingml/2006/main">
                        <a:graphicData uri="http://schemas.microsoft.com/office/word/2010/wordprocessingShape">
                          <wps:wsp>
                            <wps:cNvCnPr/>
                            <wps:spPr>
                              <a:xfrm>
                                <a:off x="0" y="0"/>
                                <a:ext cx="0" cy="24384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78.75pt;margin-top:0.2pt;height:19.2pt;width:0pt;z-index:251659264;mso-width-relative:page;mso-height-relative:page;" filled="f" stroked="t" coordsize="21600,21600" o:gfxdata="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PEFruLVAAAABwEAAA8AAAAAAAAAAQAgAAAAOAAAAGRycy9kb3ducmV2LnhtbFBL&#10;AQIUABQAAAAIAIdO4kD9ZQrT4wEAAKQDAAAOAAAAAAAAAAEAIAAAADoBAABkcnMvZTJvRG9jLnht&#10;bFBLBQYAAAAABgAGAFkBAACP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77"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受理</w:t>
            </w:r>
          </w:p>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即时</w:t>
            </w:r>
            <w:r>
              <w:rPr>
                <w:rFonts w:hint="eastAsia" w:asciiTheme="minorEastAsia" w:hAnsiTheme="minorEastAsia" w:eastAsiaTheme="minorEastAsia" w:cstheme="minorEastAsia"/>
                <w:sz w:val="24"/>
                <w:szCs w:val="24"/>
              </w:rPr>
              <w:t>）</w:t>
            </w:r>
          </w:p>
        </w:tc>
      </w:tr>
      <w:tr>
        <w:tblPrEx>
          <w:tblCellMar>
            <w:top w:w="0" w:type="dxa"/>
            <w:left w:w="0" w:type="dxa"/>
            <w:bottom w:w="0" w:type="dxa"/>
            <w:right w:w="0" w:type="dxa"/>
          </w:tblCellMar>
        </w:tblPrEx>
        <w:trPr>
          <w:trHeight w:val="366" w:hRule="atLeast"/>
        </w:trPr>
        <w:tc>
          <w:tcPr>
            <w:tcW w:w="318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0288" behindDoc="0" locked="0" layoutInCell="1" allowOverlap="1">
                      <wp:simplePos x="0" y="0"/>
                      <wp:positionH relativeFrom="column">
                        <wp:posOffset>990600</wp:posOffset>
                      </wp:positionH>
                      <wp:positionV relativeFrom="paragraph">
                        <wp:posOffset>3810</wp:posOffset>
                      </wp:positionV>
                      <wp:extent cx="2540" cy="221615"/>
                      <wp:effectExtent l="48260" t="0" r="63500" b="6985"/>
                      <wp:wrapNone/>
                      <wp:docPr id="2" name="直接连接符 2"/>
                      <wp:cNvGraphicFramePr/>
                      <a:graphic xmlns:a="http://schemas.openxmlformats.org/drawingml/2006/main">
                        <a:graphicData uri="http://schemas.microsoft.com/office/word/2010/wordprocessingShape">
                          <wps:wsp>
                            <wps:cNvCnPr/>
                            <wps:spPr>
                              <a:xfrm flipH="1">
                                <a:off x="0" y="0"/>
                                <a:ext cx="2540" cy="22161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x;margin-left:78pt;margin-top:0.3pt;height:17.45pt;width:0.2pt;z-index:251660288;mso-width-relative:page;mso-height-relative:page;" filled="f" stroked="t" coordsize="21600,21600" o:gfxdata="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OFvUvvWAAAABwEAAA8AAAAAAAAAAQAgAAAAOAAAAGRycy9kb3du&#10;cmV2LnhtbFBLAQIUABQAAAAIAIdO4kDUjf1X6wEAALEDAAAOAAAAAAAAAAEAIAAAADsBAABkcnMv&#10;ZTJvRG9jLnhtbFBLBQYAAAAABgAGAFkBAACYBQ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42"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经办</w:t>
            </w:r>
          </w:p>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即时</w:t>
            </w:r>
            <w:r>
              <w:rPr>
                <w:rFonts w:hint="eastAsia" w:asciiTheme="minorEastAsia" w:hAnsiTheme="minorEastAsia" w:eastAsiaTheme="minorEastAsia" w:cstheme="minorEastAsia"/>
                <w:sz w:val="24"/>
                <w:szCs w:val="24"/>
              </w:rPr>
              <w:t>）</w:t>
            </w:r>
          </w:p>
        </w:tc>
      </w:tr>
      <w:tr>
        <w:tblPrEx>
          <w:tblCellMar>
            <w:top w:w="0" w:type="dxa"/>
            <w:left w:w="0" w:type="dxa"/>
            <w:bottom w:w="0" w:type="dxa"/>
            <w:right w:w="0" w:type="dxa"/>
          </w:tblCellMar>
        </w:tblPrEx>
        <w:trPr>
          <w:trHeight w:val="381" w:hRule="atLeast"/>
        </w:trPr>
        <w:tc>
          <w:tcPr>
            <w:tcW w:w="3180" w:type="dxa"/>
            <w:tcBorders>
              <w:top w:val="nil"/>
              <w:left w:val="nil"/>
              <w:bottom w:val="nil"/>
              <w:right w:val="nil"/>
            </w:tcBorders>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80" w:lineRule="exact"/>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114300" distR="114300" simplePos="0" relativeHeight="251661312" behindDoc="0" locked="0" layoutInCell="1" allowOverlap="1">
                      <wp:simplePos x="0" y="0"/>
                      <wp:positionH relativeFrom="column">
                        <wp:posOffset>977900</wp:posOffset>
                      </wp:positionH>
                      <wp:positionV relativeFrom="paragraph">
                        <wp:posOffset>-5080</wp:posOffset>
                      </wp:positionV>
                      <wp:extent cx="6985" cy="262255"/>
                      <wp:effectExtent l="46990" t="0" r="60325" b="4445"/>
                      <wp:wrapNone/>
                      <wp:docPr id="5" name="直接连接符 5"/>
                      <wp:cNvGraphicFramePr/>
                      <a:graphic xmlns:a="http://schemas.openxmlformats.org/drawingml/2006/main">
                        <a:graphicData uri="http://schemas.microsoft.com/office/word/2010/wordprocessingShape">
                          <wps:wsp>
                            <wps:cNvCnPr/>
                            <wps:spPr>
                              <a:xfrm flipH="1">
                                <a:off x="0" y="0"/>
                                <a:ext cx="6985" cy="26225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x;margin-left:77pt;margin-top:-0.4pt;height:20.65pt;width:0.55pt;z-index:251661312;mso-width-relative:page;mso-height-relative:page;" filled="f" stroked="t" coordsize="21600,21600" o:gfxdata="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3YAmWNUAAAAIAQAADwAAAAAAAAABACAAAAA4AAAAZHJzL2Rv&#10;d25yZXYueG1sUEsBAhQAFAAAAAgAh07iQBrYs2/uAQAAsQMAAA4AAAAAAAAAAQAgAAAAOgEAAGRy&#10;cy9lMm9Eb2MueG1sUEsFBgAAAAAGAAYAWQEAAJoFAAAAAA==&#10;">
                      <v:fill on="f" focussize="0,0"/>
                      <v:stroke color="#000000" joinstyle="round" endarrow="open"/>
                      <v:imagedata o:title=""/>
                      <o:lock v:ext="edit" aspectratio="f"/>
                    </v:line>
                  </w:pict>
                </mc:Fallback>
              </mc:AlternateContent>
            </w:r>
          </w:p>
        </w:tc>
      </w:tr>
      <w:tr>
        <w:tblPrEx>
          <w:tblCellMar>
            <w:top w:w="0" w:type="dxa"/>
            <w:left w:w="0" w:type="dxa"/>
            <w:bottom w:w="0" w:type="dxa"/>
            <w:right w:w="0" w:type="dxa"/>
          </w:tblCellMar>
        </w:tblPrEx>
        <w:trPr>
          <w:trHeight w:val="580" w:hRule="atLeast"/>
        </w:trPr>
        <w:tc>
          <w:tcPr>
            <w:tcW w:w="31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结果反馈</w:t>
            </w:r>
          </w:p>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（即时）</w:t>
            </w:r>
          </w:p>
        </w:tc>
      </w:tr>
    </w:tbl>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办理流程</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流程图</w:t>
      </w:r>
    </w:p>
    <w:p>
      <w:pPr>
        <w:pStyle w:val="6"/>
      </w:pPr>
    </w:p>
    <w:p>
      <w:pPr>
        <w:rPr>
          <w:sz w:val="30"/>
          <w:szCs w:val="30"/>
        </w:rPr>
      </w:pPr>
    </w:p>
    <w:p>
      <w:pPr>
        <w:pStyle w:val="6"/>
        <w:rPr>
          <w:sz w:val="30"/>
          <w:szCs w:val="30"/>
        </w:rPr>
      </w:pPr>
    </w:p>
    <w:p>
      <w:pPr>
        <w:rPr>
          <w:sz w:val="30"/>
          <w:szCs w:val="30"/>
        </w:rPr>
      </w:pPr>
    </w:p>
    <w:p>
      <w:pPr>
        <w:pStyle w:val="6"/>
        <w:keepNext w:val="0"/>
        <w:keepLines w:val="0"/>
        <w:pageBreakBefore w:val="0"/>
        <w:widowControl w:val="0"/>
        <w:kinsoku/>
        <w:wordWrap/>
        <w:overflowPunct/>
        <w:topLinePunct w:val="0"/>
        <w:autoSpaceDE/>
        <w:autoSpaceDN/>
        <w:bidi w:val="0"/>
        <w:adjustRightInd/>
        <w:snapToGrid/>
        <w:spacing w:before="0" w:after="0" w:line="240" w:lineRule="exact"/>
        <w:textAlignment w:val="auto"/>
      </w:pP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办理程序</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申请</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受理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经办</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4.结果反馈</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（一）法定时限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个工作日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承诺时限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即时办结</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十二、收费依据及标准</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十三、结果送达</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自受理之日起20个工作日</w:t>
      </w:r>
      <w:r>
        <w:rPr>
          <w:rFonts w:hint="eastAsia" w:ascii="仿宋_GB2312" w:hAnsi="Calibri" w:eastAsia="仿宋_GB2312" w:cs="Times New Roman"/>
          <w:sz w:val="32"/>
          <w:szCs w:val="32"/>
          <w:lang w:val="en-US" w:eastAsia="zh-CN"/>
        </w:rPr>
        <w:t>内</w:t>
      </w:r>
      <w:r>
        <w:rPr>
          <w:rFonts w:hint="eastAsia" w:ascii="仿宋_GB2312" w:hAnsi="Calibri" w:eastAsia="仿宋_GB2312" w:cs="Times New Roman"/>
          <w:sz w:val="32"/>
          <w:szCs w:val="32"/>
        </w:rPr>
        <w:t>结果送达。</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1.发送短信通知；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2.扫描业务受理回执单上的二维码查询；</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rPr>
      </w:pPr>
      <w:r>
        <w:rPr>
          <w:rFonts w:hint="eastAsia" w:ascii="仿宋_GB2312" w:hAnsi="Calibri" w:eastAsia="仿宋_GB2312" w:cs="Times New Roman"/>
          <w:sz w:val="32"/>
          <w:szCs w:val="32"/>
        </w:rPr>
        <w:t>3.自助一体机查询打印；</w:t>
      </w:r>
    </w:p>
    <w:p>
      <w:pPr>
        <w:keepNext w:val="0"/>
        <w:keepLines w:val="0"/>
        <w:pageBreakBefore w:val="0"/>
        <w:widowControl w:val="0"/>
        <w:kinsoku/>
        <w:wordWrap w:val="0"/>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Calibri" w:eastAsia="仿宋_GB2312" w:cs="Times New Roman"/>
          <w:sz w:val="32"/>
          <w:szCs w:val="32"/>
        </w:rPr>
        <w:t>4.登录</w:t>
      </w:r>
      <w:r>
        <w:rPr>
          <w:rFonts w:hint="eastAsia" w:ascii="仿宋_GB2312" w:hAnsi="仿宋_GB2312" w:eastAsia="仿宋_GB2312" w:cs="仿宋_GB2312"/>
          <w:sz w:val="32"/>
          <w:szCs w:val="32"/>
        </w:rPr>
        <w:t>广西数字政务一体化平台（http://zwfw.gxzf.gov.cn/）</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、广西医保APP、“广西医保”微信公众号、小程序、两定机构医疗保障信息平台；</w:t>
      </w:r>
    </w:p>
    <w:p>
      <w:pPr>
        <w:keepNext w:val="0"/>
        <w:keepLines w:val="0"/>
        <w:pageBreakBefore w:val="0"/>
        <w:widowControl w:val="0"/>
        <w:kinsoku/>
        <w:wordWrap w:val="0"/>
        <w:overflowPunct/>
        <w:topLinePunct w:val="0"/>
        <w:autoSpaceDE/>
        <w:autoSpaceDN/>
        <w:bidi w:val="0"/>
        <w:adjustRightInd/>
        <w:snapToGrid/>
        <w:spacing w:line="580" w:lineRule="exact"/>
        <w:ind w:left="0" w:firstLine="640" w:firstLineChars="200"/>
        <w:textAlignment w:val="auto"/>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5.窗口自取</w:t>
      </w:r>
      <w:r>
        <w:rPr>
          <w:rFonts w:hint="eastAsia" w:ascii="仿宋_GB2312"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十四、咨询方式</w:t>
      </w:r>
    </w:p>
    <w:p>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12345</w:t>
      </w:r>
    </w:p>
    <w:p>
      <w:pPr>
        <w:keepNext w:val="0"/>
        <w:keepLines w:val="0"/>
        <w:pageBreakBefore w:val="0"/>
        <w:widowControl w:val="0"/>
        <w:numPr>
          <w:ilvl w:val="0"/>
          <w:numId w:val="5"/>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十五、监督投诉渠道</w:t>
      </w:r>
    </w:p>
    <w:p>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pPr>
        <w:keepNext w:val="0"/>
        <w:keepLines w:val="0"/>
        <w:pageBreakBefore w:val="0"/>
        <w:widowControl w:val="0"/>
        <w:numPr>
          <w:ilvl w:val="0"/>
          <w:numId w:val="6"/>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十六、办理地址和时间</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黑体" w:hAnsi="黑体" w:eastAsia="黑体" w:cs="黑体"/>
          <w:sz w:val="32"/>
          <w:szCs w:val="32"/>
        </w:rPr>
      </w:pPr>
      <w:r>
        <w:rPr>
          <w:rFonts w:hint="eastAsia" w:ascii="黑体" w:hAnsi="黑体" w:eastAsia="黑体" w:cs="黑体"/>
          <w:sz w:val="32"/>
          <w:szCs w:val="32"/>
        </w:rPr>
        <w:t>十七、办理进程和结果查询</w:t>
      </w:r>
    </w:p>
    <w:p>
      <w:pPr>
        <w:keepNext w:val="0"/>
        <w:keepLines w:val="0"/>
        <w:pageBreakBefore w:val="0"/>
        <w:widowControl w:val="0"/>
        <w:numPr>
          <w:ilvl w:val="0"/>
          <w:numId w:val="7"/>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numPr>
          <w:ilvl w:val="0"/>
          <w:numId w:val="7"/>
        </w:numPr>
        <w:kinsoku/>
        <w:wordWrap/>
        <w:overflowPunct/>
        <w:topLinePunct w:val="0"/>
        <w:autoSpaceDE/>
        <w:autoSpaceDN/>
        <w:bidi w:val="0"/>
        <w:adjustRightInd/>
        <w:snapToGrid/>
        <w:spacing w:line="62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pPr>
        <w:keepNext w:val="0"/>
        <w:keepLines w:val="0"/>
        <w:pageBreakBefore w:val="0"/>
        <w:widowControl w:val="0"/>
        <w:kinsoku/>
        <w:wordWrap/>
        <w:overflowPunct/>
        <w:topLinePunct w:val="0"/>
        <w:autoSpaceDE/>
        <w:autoSpaceDN/>
        <w:bidi w:val="0"/>
        <w:adjustRightInd/>
        <w:snapToGrid/>
        <w:spacing w:line="620" w:lineRule="exact"/>
        <w:ind w:left="0" w:firstLine="640" w:firstLineChars="200"/>
        <w:textAlignment w:val="auto"/>
        <w:rPr>
          <w:sz w:val="32"/>
          <w:szCs w:val="32"/>
        </w:rPr>
        <w:sectPr>
          <w:footerReference r:id="rId4" w:type="default"/>
          <w:headerReference r:id="rId3" w:type="even"/>
          <w:footerReference r:id="rId5" w:type="even"/>
          <w:pgSz w:w="11906" w:h="16838"/>
          <w:pgMar w:top="1417" w:right="1304" w:bottom="1417" w:left="1587" w:header="851" w:footer="1247" w:gutter="0"/>
          <w:pgNumType w:start="0"/>
          <w:cols w:space="720" w:num="1"/>
          <w:titlePg/>
          <w:docGrid w:type="lines" w:linePitch="312" w:charSpace="0"/>
        </w:sectPr>
      </w:pPr>
      <w:r>
        <w:rPr>
          <w:rFonts w:hint="eastAsia" w:ascii="仿宋_GB2312" w:hAnsi="仿宋_GB2312" w:eastAsia="仿宋_GB2312" w:cs="仿宋_GB2312"/>
          <w:sz w:val="32"/>
          <w:szCs w:val="32"/>
        </w:rPr>
        <w:t>网上办理的：通过原办理渠道查询</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申请表</w:t>
      </w:r>
    </w:p>
    <w:tbl>
      <w:tblPr>
        <w:tblStyle w:val="7"/>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4"/>
        <w:gridCol w:w="737"/>
        <w:gridCol w:w="929"/>
        <w:gridCol w:w="976"/>
        <w:gridCol w:w="524"/>
        <w:gridCol w:w="2566"/>
        <w:gridCol w:w="1202"/>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9720" w:type="dxa"/>
            <w:gridSpan w:val="8"/>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sz w:val="44"/>
                <w:szCs w:val="44"/>
              </w:rPr>
            </w:pP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门诊特殊慢性病定点医疗机构变更、扩增申请表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9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姓名</w:t>
            </w:r>
          </w:p>
        </w:tc>
        <w:tc>
          <w:tcPr>
            <w:tcW w:w="166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p>
        </w:tc>
        <w:tc>
          <w:tcPr>
            <w:tcW w:w="150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身份证号码</w:t>
            </w:r>
          </w:p>
        </w:tc>
        <w:tc>
          <w:tcPr>
            <w:tcW w:w="25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p>
        </w:tc>
        <w:tc>
          <w:tcPr>
            <w:tcW w:w="12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17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9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代办人</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166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50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身份证号码</w:t>
            </w:r>
          </w:p>
        </w:tc>
        <w:tc>
          <w:tcPr>
            <w:tcW w:w="25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p>
        </w:tc>
        <w:tc>
          <w:tcPr>
            <w:tcW w:w="120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关系</w:t>
            </w:r>
          </w:p>
        </w:tc>
        <w:tc>
          <w:tcPr>
            <w:tcW w:w="17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173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病种名称</w:t>
            </w: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登记类别</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原定点医疗机构</w:t>
            </w:r>
          </w:p>
        </w:tc>
        <w:tc>
          <w:tcPr>
            <w:tcW w:w="29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lang w:val="en-US" w:eastAsia="zh-CN"/>
              </w:rPr>
              <w:t>变更、</w:t>
            </w:r>
            <w:r>
              <w:rPr>
                <w:rFonts w:hint="eastAsia" w:ascii="宋体" w:hAnsi="宋体" w:eastAsia="宋体" w:cs="宋体"/>
                <w:sz w:val="24"/>
                <w:szCs w:val="24"/>
              </w:rPr>
              <w:t>扩诊定点医疗机构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top w:val="single" w:color="auto" w:sz="4" w:space="0"/>
              <w:left w:val="single" w:color="auto" w:sz="4" w:space="0"/>
              <w:right w:val="single" w:color="auto" w:sz="4" w:space="0"/>
            </w:tcBorders>
            <w:vAlign w:val="center"/>
          </w:tcPr>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left w:val="single" w:color="auto" w:sz="4" w:space="0"/>
              <w:right w:val="single" w:color="auto" w:sz="4" w:space="0"/>
            </w:tcBorders>
            <w:vAlign w:val="center"/>
          </w:tcPr>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top w:val="single" w:color="auto" w:sz="4" w:space="0"/>
              <w:left w:val="single" w:color="auto" w:sz="4" w:space="0"/>
              <w:right w:val="single" w:color="auto" w:sz="4" w:space="0"/>
            </w:tcBorders>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left w:val="single" w:color="auto" w:sz="4" w:space="0"/>
              <w:right w:val="single" w:color="auto" w:sz="4" w:space="0"/>
            </w:tcBorders>
            <w:vAlign w:val="center"/>
          </w:tcPr>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731" w:type="dxa"/>
            <w:gridSpan w:val="2"/>
            <w:tcBorders>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eastAsia="宋体" w:cs="宋体"/>
                <w:sz w:val="24"/>
                <w:szCs w:val="24"/>
              </w:rPr>
            </w:pP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 xml:space="preserve">扩增  </w:t>
            </w:r>
            <w:r>
              <w:rPr>
                <w:rFonts w:hint="eastAsia" w:ascii="宋体" w:hAnsi="宋体" w:eastAsia="宋体" w:cs="宋体"/>
                <w:kern w:val="0"/>
                <w:sz w:val="24"/>
                <w:szCs w:val="24"/>
                <w:lang w:bidi="ar"/>
              </w:rPr>
              <w:t>□</w:t>
            </w:r>
            <w:r>
              <w:rPr>
                <w:rFonts w:hint="eastAsia" w:ascii="宋体" w:hAnsi="宋体" w:eastAsia="宋体" w:cs="宋体"/>
                <w:kern w:val="0"/>
                <w:sz w:val="24"/>
                <w:szCs w:val="24"/>
                <w:lang w:val="en-US" w:eastAsia="zh-CN" w:bidi="ar"/>
              </w:rPr>
              <w:t>变更</w:t>
            </w:r>
          </w:p>
        </w:tc>
        <w:tc>
          <w:tcPr>
            <w:tcW w:w="3090"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c>
          <w:tcPr>
            <w:tcW w:w="2994"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9720" w:type="dxa"/>
            <w:gridSpan w:val="8"/>
            <w:tcBorders>
              <w:left w:val="single" w:color="auto" w:sz="4" w:space="0"/>
              <w:bottom w:val="single" w:color="auto" w:sz="4" w:space="0"/>
              <w:right w:val="single" w:color="auto" w:sz="4" w:space="0"/>
            </w:tcBorders>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申请人：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9720" w:type="dxa"/>
            <w:gridSpan w:val="8"/>
            <w:tcBorders>
              <w:top w:val="single" w:color="auto" w:sz="4" w:space="0"/>
              <w:left w:val="single" w:color="auto" w:sz="4" w:space="0"/>
              <w:bottom w:val="single" w:color="auto" w:sz="4" w:space="0"/>
              <w:right w:val="single" w:color="auto" w:sz="4" w:space="0"/>
            </w:tcBorders>
            <w:vAlign w:val="center"/>
          </w:tcPr>
          <w:p>
            <w:pPr>
              <w:spacing w:line="480" w:lineRule="exact"/>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说明：</w:t>
            </w:r>
          </w:p>
          <w:p>
            <w:pPr>
              <w:adjustRightInd w:val="0"/>
              <w:snapToGrid w:val="0"/>
              <w:spacing w:line="480" w:lineRule="exact"/>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1.门慢定点医疗机构一年一定，中途不予变更。</w:t>
            </w:r>
          </w:p>
          <w:p>
            <w:pPr>
              <w:adjustRightInd w:val="0"/>
              <w:snapToGrid w:val="0"/>
              <w:spacing w:line="480" w:lineRule="exact"/>
              <w:jc w:val="left"/>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val="en-US" w:eastAsia="zh-CN"/>
                <w14:textFill>
                  <w14:solidFill>
                    <w14:schemeClr w14:val="tx1"/>
                  </w14:solidFill>
                </w14:textFill>
              </w:rPr>
              <w:t>已享受</w:t>
            </w:r>
            <w:r>
              <w:rPr>
                <w:rFonts w:hint="eastAsia" w:ascii="宋体" w:hAnsi="宋体" w:eastAsia="宋体" w:cs="宋体"/>
                <w:color w:val="000000" w:themeColor="text1"/>
                <w:sz w:val="24"/>
                <w:szCs w:val="24"/>
                <w14:textFill>
                  <w14:solidFill>
                    <w14:schemeClr w14:val="tx1"/>
                  </w14:solidFill>
                </w14:textFill>
              </w:rPr>
              <w:t>门诊特殊慢性病</w:t>
            </w:r>
            <w:r>
              <w:rPr>
                <w:rFonts w:hint="eastAsia" w:ascii="宋体" w:hAnsi="宋体" w:eastAsia="宋体" w:cs="宋体"/>
                <w:color w:val="000000" w:themeColor="text1"/>
                <w:sz w:val="24"/>
                <w:szCs w:val="24"/>
                <w:lang w:val="en-US" w:eastAsia="zh-CN"/>
                <w14:textFill>
                  <w14:solidFill>
                    <w14:schemeClr w14:val="tx1"/>
                  </w14:solidFill>
                </w14:textFill>
              </w:rPr>
              <w:t>待遇的参保人员</w:t>
            </w:r>
            <w:r>
              <w:rPr>
                <w:rFonts w:hint="eastAsia" w:ascii="宋体" w:hAnsi="宋体" w:eastAsia="宋体" w:cs="宋体"/>
                <w:color w:val="000000" w:themeColor="text1"/>
                <w:sz w:val="24"/>
                <w:szCs w:val="24"/>
                <w14:textFill>
                  <w14:solidFill>
                    <w14:schemeClr w14:val="tx1"/>
                  </w14:solidFill>
                </w14:textFill>
              </w:rPr>
              <w:t>最多选择3家定点医疗机构。</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小标宋简体" w:hAnsi="黑体" w:eastAsia="方正小标宋简体" w:cs="黑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cs="黑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申请表（填写示范文本）</w:t>
      </w:r>
    </w:p>
    <w:tbl>
      <w:tblPr>
        <w:tblStyle w:val="7"/>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8"/>
        <w:gridCol w:w="527"/>
        <w:gridCol w:w="905"/>
        <w:gridCol w:w="1077"/>
        <w:gridCol w:w="387"/>
        <w:gridCol w:w="2691"/>
        <w:gridCol w:w="1239"/>
        <w:gridCol w:w="1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9720" w:type="dxa"/>
            <w:gridSpan w:val="8"/>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sz w:val="22"/>
                <w:szCs w:val="22"/>
              </w:rPr>
            </w:pP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门诊特殊慢性病定点医疗机构变更、扩增申请表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1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43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张三</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身份证号码</w:t>
            </w:r>
          </w:p>
        </w:tc>
        <w:tc>
          <w:tcPr>
            <w:tcW w:w="269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lang w:val="en-US" w:eastAsia="zh-CN"/>
              </w:rPr>
              <w:t>4501031950XXXXXXXX</w:t>
            </w:r>
          </w:p>
        </w:tc>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tc>
        <w:tc>
          <w:tcPr>
            <w:tcW w:w="17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138XXXXXXX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1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代办人</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p>
        </w:tc>
        <w:tc>
          <w:tcPr>
            <w:tcW w:w="143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val="en-US" w:eastAsia="zh-CN" w:bidi="ar"/>
              </w:rPr>
              <w:t>张大</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身份证号码</w:t>
            </w:r>
          </w:p>
        </w:tc>
        <w:tc>
          <w:tcPr>
            <w:tcW w:w="269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4501031980XXXXXXXX</w:t>
            </w:r>
          </w:p>
        </w:tc>
        <w:tc>
          <w:tcPr>
            <w:tcW w:w="12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关系</w:t>
            </w:r>
          </w:p>
        </w:tc>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子女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169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病种名称</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登记类别</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原定点医疗机构</w:t>
            </w:r>
          </w:p>
        </w:tc>
        <w:tc>
          <w:tcPr>
            <w:tcW w:w="296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变更、</w:t>
            </w:r>
            <w:r>
              <w:rPr>
                <w:rFonts w:hint="eastAsia" w:asciiTheme="minorEastAsia" w:hAnsiTheme="minorEastAsia" w:eastAsiaTheme="minorEastAsia" w:cstheme="minorEastAsia"/>
                <w:sz w:val="24"/>
                <w:szCs w:val="24"/>
              </w:rPr>
              <w:t>扩诊定点医疗机构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1695" w:type="dxa"/>
            <w:gridSpan w:val="2"/>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冠心病</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广西中医药大学第一附属医院</w:t>
            </w:r>
          </w:p>
        </w:tc>
        <w:tc>
          <w:tcPr>
            <w:tcW w:w="29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广西壮族自治区人民医院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695" w:type="dxa"/>
            <w:gridSpan w:val="2"/>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高血压</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南宁市第二人民医院</w:t>
            </w:r>
          </w:p>
        </w:tc>
        <w:tc>
          <w:tcPr>
            <w:tcW w:w="29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广西壮族自治区人民医院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695" w:type="dxa"/>
            <w:gridSpan w:val="2"/>
            <w:tcBorders>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糖尿病</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广西壮族自治区工人医院</w:t>
            </w:r>
          </w:p>
        </w:tc>
        <w:tc>
          <w:tcPr>
            <w:tcW w:w="29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广西壮族自治区人民医院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jc w:val="center"/>
        </w:trPr>
        <w:tc>
          <w:tcPr>
            <w:tcW w:w="1695" w:type="dxa"/>
            <w:gridSpan w:val="2"/>
            <w:tcBorders>
              <w:top w:val="single" w:color="auto" w:sz="4" w:space="0"/>
              <w:left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冠心病</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高血压</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糖尿病</w:t>
            </w: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eastAsia="zh-CN"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ind w:firstLine="1920" w:firstLineChars="800"/>
              <w:jc w:val="left"/>
              <w:textAlignment w:val="auto"/>
              <w:rPr>
                <w:rFonts w:hint="eastAsia" w:asciiTheme="minorEastAsia" w:hAnsiTheme="minorEastAsia" w:eastAsiaTheme="minorEastAsia" w:cstheme="minorEastAsia"/>
                <w:sz w:val="24"/>
                <w:szCs w:val="24"/>
              </w:rPr>
            </w:pPr>
          </w:p>
        </w:tc>
        <w:tc>
          <w:tcPr>
            <w:tcW w:w="296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广西中医药大学附属瑞康医院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广西壮族自治区江滨医院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695" w:type="dxa"/>
            <w:gridSpan w:val="2"/>
            <w:tcBorders>
              <w:left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Theme="minorEastAsia" w:hAnsiTheme="minorEastAsia" w:eastAsiaTheme="minorEastAsia" w:cstheme="minorEastAsia"/>
                <w:sz w:val="24"/>
                <w:szCs w:val="24"/>
              </w:rPr>
            </w:pPr>
          </w:p>
        </w:tc>
        <w:tc>
          <w:tcPr>
            <w:tcW w:w="2965"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1695" w:type="dxa"/>
            <w:gridSpan w:val="2"/>
            <w:tcBorders>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sz w:val="24"/>
                <w:szCs w:val="24"/>
              </w:rPr>
            </w:pPr>
          </w:p>
        </w:tc>
        <w:tc>
          <w:tcPr>
            <w:tcW w:w="1982" w:type="dxa"/>
            <w:gridSpan w:val="2"/>
            <w:tcBorders>
              <w:top w:val="single" w:color="auto" w:sz="4" w:space="0"/>
              <w:left w:val="single" w:color="auto" w:sz="4" w:space="0"/>
              <w:bottom w:val="single" w:color="auto" w:sz="4" w:space="0"/>
              <w:right w:val="single" w:color="auto" w:sz="4" w:space="0"/>
            </w:tcBorders>
            <w:vAlign w:val="center"/>
          </w:tcPr>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 xml:space="preserve">扩增  </w:t>
            </w:r>
            <w:r>
              <w:rPr>
                <w:rFonts w:hint="eastAsia" w:asciiTheme="minorEastAsia" w:hAnsiTheme="minorEastAsia" w:eastAsiaTheme="minorEastAsia" w:cstheme="minorEastAsia"/>
                <w:kern w:val="0"/>
                <w:sz w:val="24"/>
                <w:szCs w:val="24"/>
                <w:lang w:bidi="ar"/>
              </w:rPr>
              <w:t>□</w:t>
            </w:r>
            <w:r>
              <w:rPr>
                <w:rFonts w:hint="eastAsia" w:asciiTheme="minorEastAsia" w:hAnsiTheme="minorEastAsia" w:eastAsiaTheme="minorEastAsia" w:cstheme="minorEastAsia"/>
                <w:kern w:val="0"/>
                <w:sz w:val="24"/>
                <w:szCs w:val="24"/>
                <w:lang w:val="en-US" w:eastAsia="zh-CN" w:bidi="ar"/>
              </w:rPr>
              <w:t>变更</w:t>
            </w:r>
          </w:p>
        </w:tc>
        <w:tc>
          <w:tcPr>
            <w:tcW w:w="3078"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Theme="minorEastAsia" w:hAnsiTheme="minorEastAsia" w:eastAsiaTheme="minorEastAsia" w:cstheme="minorEastAsia"/>
                <w:sz w:val="24"/>
                <w:szCs w:val="24"/>
              </w:rPr>
            </w:pPr>
          </w:p>
        </w:tc>
        <w:tc>
          <w:tcPr>
            <w:tcW w:w="2965" w:type="dxa"/>
            <w:gridSpan w:val="2"/>
            <w:tcBorders>
              <w:top w:val="single" w:color="auto" w:sz="4" w:space="0"/>
              <w:left w:val="single" w:color="auto" w:sz="4" w:space="0"/>
              <w:bottom w:val="single" w:color="auto" w:sz="4" w:space="0"/>
              <w:right w:val="single" w:color="auto" w:sz="4" w:space="0"/>
            </w:tcBorders>
            <w:vAlign w:val="center"/>
          </w:tcPr>
          <w:p>
            <w:pPr>
              <w:ind w:firstLine="1920" w:firstLineChars="800"/>
              <w:jc w:val="center"/>
              <w:rPr>
                <w:rFonts w:hint="eastAsia" w:asciiTheme="minorEastAsia" w:hAnsiTheme="minorEastAsia" w:eastAsiaTheme="minorEastAsia"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720" w:type="dxa"/>
            <w:gridSpan w:val="8"/>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申请人：张三                      联系电话：138XXXXXXXX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jc w:val="center"/>
        </w:trPr>
        <w:tc>
          <w:tcPr>
            <w:tcW w:w="9720" w:type="dxa"/>
            <w:gridSpan w:val="8"/>
            <w:tcBorders>
              <w:top w:val="single" w:color="auto" w:sz="4" w:space="0"/>
              <w:left w:val="single" w:color="auto" w:sz="4" w:space="0"/>
              <w:bottom w:val="single" w:color="auto" w:sz="4" w:space="0"/>
              <w:right w:val="single" w:color="auto" w:sz="4" w:space="0"/>
            </w:tcBorders>
            <w:vAlign w:val="center"/>
          </w:tcPr>
          <w:p>
            <w:pPr>
              <w:spacing w:line="480" w:lineRule="exact"/>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说明：</w:t>
            </w:r>
          </w:p>
          <w:p>
            <w:pPr>
              <w:adjustRightInd w:val="0"/>
              <w:snapToGrid w:val="0"/>
              <w:spacing w:line="480" w:lineRule="exact"/>
              <w:jc w:val="lef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1.门慢定点医疗机构一年一定，中途不予变更。</w:t>
            </w:r>
          </w:p>
          <w:p>
            <w:pPr>
              <w:adjustRightInd w:val="0"/>
              <w:snapToGrid w:val="0"/>
              <w:spacing w:line="480" w:lineRule="exact"/>
              <w:jc w:val="left"/>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已享受</w:t>
            </w:r>
            <w:r>
              <w:rPr>
                <w:rFonts w:hint="eastAsia" w:asciiTheme="minorEastAsia" w:hAnsiTheme="minorEastAsia" w:eastAsiaTheme="minorEastAsia" w:cstheme="minorEastAsia"/>
                <w:color w:val="000000" w:themeColor="text1"/>
                <w:sz w:val="24"/>
                <w:szCs w:val="24"/>
                <w14:textFill>
                  <w14:solidFill>
                    <w14:schemeClr w14:val="tx1"/>
                  </w14:solidFill>
                </w14:textFill>
              </w:rPr>
              <w:t>门诊特殊慢性病</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待遇的参保人员</w:t>
            </w:r>
            <w:r>
              <w:rPr>
                <w:rFonts w:hint="eastAsia" w:asciiTheme="minorEastAsia" w:hAnsiTheme="minorEastAsia" w:eastAsiaTheme="minorEastAsia" w:cstheme="minorEastAsia"/>
                <w:color w:val="000000" w:themeColor="text1"/>
                <w:sz w:val="24"/>
                <w:szCs w:val="24"/>
                <w14:textFill>
                  <w14:solidFill>
                    <w14:schemeClr w14:val="tx1"/>
                  </w14:solidFill>
                </w14:textFill>
              </w:rPr>
              <w:t>最多选择3家定点医疗机构。</w:t>
            </w:r>
          </w:p>
        </w:tc>
      </w:tr>
    </w:tbl>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pStyle w:val="6"/>
        <w:keepNext w:val="0"/>
        <w:keepLines w:val="0"/>
        <w:pageBreakBefore w:val="0"/>
        <w:widowControl w:val="0"/>
        <w:kinsoku/>
        <w:overflowPunct/>
        <w:topLinePunct w:val="0"/>
        <w:autoSpaceDE/>
        <w:autoSpaceDN/>
        <w:bidi w:val="0"/>
        <w:adjustRightInd/>
        <w:snapToGrid/>
        <w:spacing w:before="0" w:after="0" w:line="560" w:lineRule="exact"/>
        <w:textAlignment w:val="auto"/>
        <w:rPr>
          <w:rFonts w:hint="eastAsia"/>
          <w:lang w:val="en-US" w:eastAsia="zh-CN"/>
        </w:rPr>
      </w:pPr>
    </w:p>
    <w:p>
      <w:pPr>
        <w:keepNext w:val="0"/>
        <w:keepLines w:val="0"/>
        <w:pageBreakBefore w:val="0"/>
        <w:widowControl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授权委托书</w:t>
      </w:r>
    </w:p>
    <w:p>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电话：          </w:t>
      </w:r>
    </w:p>
    <w:p>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电话：          </w:t>
      </w:r>
    </w:p>
    <w:p>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560" w:lineRule="exact"/>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（按手印）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 须携带受委托人身份证原件或复印件一份 </w:t>
      </w:r>
    </w:p>
    <w:p>
      <w:pPr>
        <w:spacing w:line="360" w:lineRule="auto"/>
        <w:rPr>
          <w:rFonts w:ascii="宋体" w:hAnsi="宋体"/>
          <w:b/>
          <w:bCs/>
          <w:sz w:val="44"/>
          <w:szCs w:val="44"/>
        </w:rPr>
      </w:pPr>
    </w:p>
    <w:p>
      <w:pPr>
        <w:spacing w:line="360" w:lineRule="auto"/>
        <w:rPr>
          <w:rFonts w:ascii="宋体" w:hAnsi="宋体"/>
          <w:b/>
          <w:bCs/>
          <w:sz w:val="44"/>
          <w:szCs w:val="44"/>
        </w:rPr>
      </w:pPr>
    </w:p>
    <w:p>
      <w:pPr>
        <w:pStyle w:val="2"/>
      </w:pPr>
    </w:p>
    <w:p>
      <w:pPr>
        <w:rPr>
          <w:rFonts w:ascii="宋体" w:hAnsi="宋体"/>
          <w:b/>
          <w:bCs/>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rPr>
      </w:pP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eastAsia="zh-CN"/>
        </w:rPr>
      </w:pPr>
      <w:bookmarkStart w:id="0" w:name="_GoBack"/>
      <w:bookmarkEnd w:id="0"/>
      <w:r>
        <w:rPr>
          <w:rFonts w:hint="eastAsia" w:ascii="方正小标宋简体" w:hAnsi="黑体" w:eastAsia="方正小标宋简体" w:cs="Times New Roman"/>
          <w:sz w:val="44"/>
          <w:szCs w:val="44"/>
        </w:rPr>
        <w:t>授权委托书</w:t>
      </w:r>
      <w:r>
        <w:rPr>
          <w:rFonts w:hint="eastAsia" w:ascii="方正小标宋简体" w:hAnsi="黑体" w:eastAsia="方正小标宋简体" w:cs="Times New Roman"/>
          <w:sz w:val="44"/>
          <w:szCs w:val="44"/>
          <w:lang w:eastAsia="zh-CN"/>
        </w:rPr>
        <w:t>（</w:t>
      </w:r>
      <w:r>
        <w:rPr>
          <w:rFonts w:hint="eastAsia" w:ascii="方正小标宋简体" w:hAnsi="黑体" w:eastAsia="方正小标宋简体" w:cs="Times New Roman"/>
          <w:sz w:val="44"/>
          <w:szCs w:val="44"/>
          <w:lang w:val="en-US" w:eastAsia="zh-CN"/>
        </w:rPr>
        <w:t>样表</w:t>
      </w:r>
      <w:r>
        <w:rPr>
          <w:rFonts w:hint="eastAsia" w:ascii="方正小标宋简体" w:hAnsi="黑体" w:eastAsia="方正小标宋简体" w:cs="Times New Roman"/>
          <w:sz w:val="44"/>
          <w:szCs w:val="44"/>
          <w:lang w:eastAsia="zh-CN"/>
        </w:rPr>
        <w:t>）</w:t>
      </w:r>
    </w:p>
    <w:p>
      <w:pPr>
        <w:keepNext w:val="0"/>
        <w:keepLines w:val="0"/>
        <w:pageBreakBefore w:val="0"/>
        <w:widowControl w:val="0"/>
        <w:kinsoku/>
        <w:overflowPunct/>
        <w:topLinePunct w:val="0"/>
        <w:autoSpaceDE/>
        <w:autoSpaceDN/>
        <w:bidi w:val="0"/>
        <w:adjustRightInd/>
        <w:snapToGrid/>
        <w:spacing w:line="600" w:lineRule="exact"/>
        <w:jc w:val="center"/>
        <w:textAlignment w:val="auto"/>
        <w:rPr>
          <w:rFonts w:ascii="黑体" w:hAnsi="黑体" w:eastAsia="黑体" w:cs="黑体"/>
          <w:sz w:val="32"/>
          <w:szCs w:val="32"/>
        </w:rPr>
      </w:pP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张三  性别： 男  身份证：4501231972XXXXXXX  电话：136XXXXXXXX    </w:t>
      </w:r>
    </w:p>
    <w:p>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 男 身份证：4501231989XXXXXXXX  电话：138XXXXXXXX        </w:t>
      </w:r>
    </w:p>
    <w:p>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 xml:space="preserve">，不能亲自办理 </w:t>
      </w:r>
      <w:r>
        <w:rPr>
          <w:rStyle w:val="10"/>
          <w:rFonts w:hint="eastAsia" w:ascii="仿宋_GB2312" w:hAnsi="微软雅黑" w:eastAsia="仿宋_GB2312" w:cs="Times New Roman"/>
          <w:b w:val="0"/>
          <w:kern w:val="0"/>
          <w:sz w:val="32"/>
          <w:szCs w:val="32"/>
          <w:u w:val="single"/>
          <w:lang w:val="en-US" w:eastAsia="zh-CN" w:bidi="ar-SA"/>
        </w:rPr>
        <w:t>门诊费用报销</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pPr>
        <w:keepNext w:val="0"/>
        <w:keepLines w:val="0"/>
        <w:pageBreakBefore w:val="0"/>
        <w:widowControl w:val="0"/>
        <w:kinsoku/>
        <w:overflowPunct/>
        <w:topLinePunct w:val="0"/>
        <w:autoSpaceDE/>
        <w:autoSpaceDN/>
        <w:bidi w:val="0"/>
        <w:adjustRightInd/>
        <w:snapToGrid/>
        <w:spacing w:line="600" w:lineRule="exact"/>
        <w:ind w:firstLine="1280" w:firstLineChars="4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张三  （按手印）    202X年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李四（按手印）    202X年 X 月 X 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pPr>
        <w:pStyle w:val="6"/>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_GB2312" w:cs="仿宋"/>
          <w:kern w:val="0"/>
          <w:sz w:val="24"/>
          <w:szCs w:val="24"/>
          <w:lang w:val="en-US" w:eastAsia="zh-CN" w:bidi="ar"/>
        </w:rPr>
      </w:pPr>
      <w:r>
        <w:rPr>
          <w:rFonts w:hint="eastAsia" w:ascii="仿宋_GB2312" w:hAnsi="黑体" w:eastAsia="仿宋_GB2312" w:cs="黑体"/>
          <w:sz w:val="32"/>
          <w:szCs w:val="32"/>
        </w:rPr>
        <w:t>1.</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rPr>
        <w:t>门诊特殊慢性病定点医疗机构变更、扩增申请表</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未填写病种名称。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_GB2312" w:cs="仿宋"/>
          <w:kern w:val="0"/>
          <w:sz w:val="24"/>
          <w:szCs w:val="24"/>
          <w:lang w:val="en-US" w:eastAsia="zh-CN" w:bidi="ar"/>
        </w:rPr>
      </w:pPr>
      <w:r>
        <w:rPr>
          <w:rFonts w:hint="eastAsia" w:ascii="仿宋_GB2312" w:hAnsi="黑体" w:eastAsia="仿宋_GB2312" w:cs="黑体"/>
          <w:sz w:val="32"/>
          <w:szCs w:val="32"/>
        </w:rPr>
        <w:t>2</w:t>
      </w:r>
      <w:r>
        <w:rPr>
          <w:rFonts w:ascii="仿宋_GB2312" w:hAnsi="黑体" w:eastAsia="仿宋_GB2312" w:cs="黑体"/>
          <w:sz w:val="32"/>
          <w:szCs w:val="32"/>
        </w:rPr>
        <w:t>.</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rPr>
        <w:t>门诊特殊慢性病定点医疗机构变更、扩增申请表</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lang w:val="en-US" w:eastAsia="zh-CN"/>
        </w:rPr>
        <w:t>扩诊、变更类型勾选错误。</w:t>
      </w:r>
    </w:p>
    <w:p>
      <w:pPr>
        <w:keepNext w:val="0"/>
        <w:keepLines w:val="0"/>
        <w:pageBreakBefore w:val="0"/>
        <w:kinsoku/>
        <w:wordWrap/>
        <w:overflowPunct/>
        <w:topLinePunct w:val="0"/>
        <w:autoSpaceDE/>
        <w:autoSpaceDN/>
        <w:bidi w:val="0"/>
        <w:adjustRightInd/>
        <w:snapToGrid/>
        <w:spacing w:line="600" w:lineRule="exact"/>
        <w:jc w:val="left"/>
        <w:textAlignment w:val="auto"/>
        <w:rPr>
          <w:rFonts w:ascii="仿宋_GB2312" w:hAnsi="黑体" w:eastAsia="仿宋_GB2312"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pStyle w:val="6"/>
      </w:pPr>
    </w:p>
    <w:p>
      <w:pPr>
        <w:keepNext w:val="0"/>
        <w:keepLines w:val="0"/>
        <w:pageBreakBefore w:val="0"/>
        <w:kinsoku/>
        <w:wordWrap/>
        <w:overflowPunct/>
        <w:topLinePunct w:val="0"/>
        <w:autoSpaceDE/>
        <w:autoSpaceDN/>
        <w:bidi w:val="0"/>
        <w:adjustRightInd/>
        <w:snapToGrid/>
        <w:spacing w:line="600" w:lineRule="exact"/>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pPr>
        <w:pStyle w:val="6"/>
        <w:keepNext w:val="0"/>
        <w:keepLines w:val="0"/>
        <w:pageBreakBefore w:val="0"/>
        <w:kinsoku/>
        <w:wordWrap/>
        <w:overflowPunct/>
        <w:topLinePunct w:val="0"/>
        <w:autoSpaceDE/>
        <w:autoSpaceDN/>
        <w:bidi w:val="0"/>
        <w:adjustRightInd/>
        <w:snapToGrid/>
        <w:spacing w:before="0" w:after="0" w:line="560" w:lineRule="exact"/>
        <w:textAlignment w:val="auto"/>
        <w:rPr>
          <w:rFonts w:hint="eastAsia"/>
        </w:rPr>
      </w:pPr>
    </w:p>
    <w:p>
      <w:pPr>
        <w:pStyle w:val="18"/>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hAnsi="黑体" w:eastAsia="仿宋_GB2312" w:cs="黑体"/>
          <w:sz w:val="32"/>
          <w:szCs w:val="32"/>
        </w:rPr>
      </w:pPr>
      <w:r>
        <w:rPr>
          <w:rFonts w:hint="eastAsia" w:ascii="仿宋_GB2312" w:hAnsi="黑体" w:eastAsia="仿宋_GB2312" w:cs="黑体"/>
          <w:kern w:val="2"/>
          <w:sz w:val="32"/>
          <w:szCs w:val="32"/>
        </w:rPr>
        <w:t>1.问：</w:t>
      </w:r>
      <w:r>
        <w:rPr>
          <w:rFonts w:hint="eastAsia" w:ascii="仿宋_GB2312" w:hAnsi="黑体" w:eastAsia="仿宋_GB2312" w:cs="黑体"/>
          <w:kern w:val="2"/>
          <w:sz w:val="32"/>
          <w:szCs w:val="32"/>
          <w:lang w:val="en-US" w:eastAsia="zh-CN"/>
        </w:rPr>
        <w:t>我已经享受了门诊特殊慢性病待遇，之前只选了一家定点医院，为了方便看病，现在可以多选几家医院吗</w:t>
      </w:r>
      <w:r>
        <w:rPr>
          <w:rFonts w:hint="eastAsia" w:ascii="仿宋_GB2312" w:hAnsi="黑体" w:eastAsia="仿宋_GB2312" w:cs="黑体"/>
          <w:sz w:val="32"/>
          <w:szCs w:val="32"/>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960" w:firstLineChars="300"/>
        <w:jc w:val="both"/>
        <w:textAlignment w:val="auto"/>
        <w:rPr>
          <w:rFonts w:ascii="仿宋_GB2312" w:hAnsi="黑体" w:eastAsia="仿宋_GB2312" w:cs="黑体"/>
          <w:sz w:val="32"/>
          <w:szCs w:val="32"/>
        </w:rPr>
      </w:pPr>
      <w:r>
        <w:rPr>
          <w:rFonts w:hint="eastAsia" w:ascii="仿宋_GB2312" w:hAnsi="黑体" w:eastAsia="仿宋_GB2312" w:cs="黑体"/>
          <w:sz w:val="32"/>
          <w:szCs w:val="32"/>
        </w:rPr>
        <w:t>答</w:t>
      </w:r>
      <w:r>
        <w:rPr>
          <w:rFonts w:hint="eastAsia" w:ascii="仿宋_GB2312" w:hAnsi="黑体" w:eastAsia="仿宋_GB2312" w:cs="黑体"/>
          <w:kern w:val="0"/>
          <w:sz w:val="32"/>
          <w:szCs w:val="32"/>
          <w:lang w:val="en-US" w:eastAsia="zh-CN" w:bidi="ar-SA"/>
        </w:rPr>
        <w:t>：可</w:t>
      </w:r>
      <w:r>
        <w:rPr>
          <w:rFonts w:hint="eastAsia" w:ascii="仿宋_GB2312" w:hAnsi="黑体" w:eastAsia="仿宋_GB2312" w:cs="黑体"/>
          <w:kern w:val="2"/>
          <w:sz w:val="32"/>
          <w:szCs w:val="32"/>
          <w:lang w:val="en-US" w:eastAsia="zh-CN" w:bidi="ar-SA"/>
        </w:rPr>
        <w:t>以。享受门诊特殊慢性病待遇的参保人员选择定点医疗机构实行年度备案制。门诊特殊慢性病患者在统筹区域内可选择3家以内定点医疗机构作为门诊医疗服务定点，定点医疗机构原则上一年一定，中途不予变更。</w:t>
      </w:r>
    </w:p>
    <w:p>
      <w:pPr>
        <w:pStyle w:val="19"/>
        <w:spacing w:before="0" w:beforeAutospacing="0" w:after="0" w:afterAutospacing="0" w:line="720" w:lineRule="atLeast"/>
        <w:ind w:firstLine="320" w:firstLineChars="100"/>
        <w:rPr>
          <w:rFonts w:ascii="仿宋_GB2312" w:hAnsi="黑体" w:eastAsia="仿宋_GB2312" w:cs="黑体"/>
          <w:sz w:val="32"/>
          <w:szCs w:val="32"/>
        </w:rPr>
      </w:pPr>
    </w:p>
    <w:p>
      <w:pPr>
        <w:pStyle w:val="19"/>
        <w:spacing w:before="0" w:beforeAutospacing="0" w:after="0" w:afterAutospacing="0" w:line="720" w:lineRule="atLeast"/>
        <w:rPr>
          <w:rFonts w:hint="eastAsia" w:ascii="仿宋_GB2312" w:hAnsi="黑体" w:eastAsia="仿宋_GB2312" w:cs="黑体"/>
          <w:sz w:val="32"/>
          <w:szCs w:val="32"/>
        </w:rPr>
      </w:pPr>
    </w:p>
    <w:p/>
    <w:sectPr>
      <w:footerReference r:id="rId6" w:type="default"/>
      <w:footerReference r:id="rId7" w:type="even"/>
      <w:pgSz w:w="11906" w:h="16838"/>
      <w:pgMar w:top="1417" w:right="1304" w:bottom="1417" w:left="1587"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swiss"/>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lang w:val="en-US" w:eastAsia="zh-CN"/>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5</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4153"/>
        <w:tab w:val="right" w:pos="8306"/>
      </w:tabs>
      <w:kinsoku/>
      <w:wordWrap/>
      <w:overflowPunct/>
      <w:topLinePunct w:val="0"/>
      <w:autoSpaceDE/>
      <w:autoSpaceDN/>
      <w:bidi w:val="0"/>
      <w:adjustRightInd/>
      <w:snapToGrid w:val="0"/>
      <w:spacing w:before="0" w:beforeAutospacing="0" w:after="0" w:afterAutospacing="0" w:line="240" w:lineRule="auto"/>
      <w:ind w:left="0" w:right="363" w:firstLine="363"/>
      <w:jc w:val="right"/>
      <w:textAlignment w:val="auto"/>
      <w:rPr>
        <w:rFonts w:hint="eastAsia" w:ascii="宋体" w:hAnsi="宋体" w:eastAsia="宋体" w:cs="Times New Roman"/>
        <w:color w:val="auto"/>
        <w:spacing w:val="0"/>
        <w:position w:val="0"/>
        <w:sz w:val="28"/>
        <w:szCs w:val="18"/>
        <w:lang w:val="en-US" w:eastAsia="zh-CN" w:bidi="ar-SA"/>
      </w:rPr>
    </w:pPr>
    <w:r>
      <w:rPr>
        <w:rFonts w:hint="eastAsia" w:ascii="宋体" w:hAnsi="宋体" w:cs="Times New Roman"/>
        <w:color w:val="auto"/>
        <w:spacing w:val="0"/>
        <w:position w:val="0"/>
        <w:sz w:val="28"/>
        <w:szCs w:val="18"/>
        <w:lang w:val="en-US" w:eastAsia="zh-CN" w:bidi="ar-SA"/>
      </w:rPr>
      <w:t xml:space="preserve">  </w:t>
    </w:r>
    <w:r>
      <w:rPr>
        <w:rFonts w:hint="eastAsia" w:ascii="宋体" w:hAnsi="宋体" w:eastAsia="宋体" w:cs="Times New Roman"/>
        <w:color w:val="auto"/>
        <w:spacing w:val="0"/>
        <w:position w:val="0"/>
        <w:sz w:val="28"/>
        <w:szCs w:val="18"/>
        <w:lang w:val="en-US" w:eastAsia="zh-CN" w:bidi="ar-SA"/>
      </w:rPr>
      <w:t xml:space="preserve">— </w:t>
    </w:r>
    <w:r>
      <w:rPr>
        <w:rFonts w:hint="eastAsia" w:ascii="宋体" w:hAnsi="宋体" w:eastAsia="宋体" w:cs="Times New Roman"/>
        <w:color w:val="auto"/>
        <w:spacing w:val="0"/>
        <w:position w:val="0"/>
        <w:sz w:val="28"/>
        <w:szCs w:val="18"/>
        <w:lang w:val="en-US" w:eastAsia="zh-CN" w:bidi="ar-SA"/>
      </w:rPr>
      <w:fldChar w:fldCharType="begin"/>
    </w:r>
    <w:r>
      <w:rPr>
        <w:rFonts w:hint="eastAsia" w:ascii="宋体" w:hAnsi="宋体" w:eastAsia="宋体" w:cs="Times New Roman"/>
        <w:color w:val="auto"/>
        <w:spacing w:val="0"/>
        <w:position w:val="0"/>
        <w:sz w:val="28"/>
        <w:szCs w:val="18"/>
        <w:lang w:val="en-US" w:eastAsia="zh-CN" w:bidi="ar-SA"/>
      </w:rPr>
      <w:instrText xml:space="preserve"> PAGE  \* MERGEFORMAT </w:instrText>
    </w:r>
    <w:r>
      <w:rPr>
        <w:rFonts w:hint="default" w:ascii="宋体" w:hAnsi="宋体" w:eastAsia="宋体" w:cs="Times New Roman"/>
        <w:color w:val="auto"/>
        <w:spacing w:val="0"/>
        <w:position w:val="0"/>
        <w:sz w:val="28"/>
        <w:szCs w:val="18"/>
        <w:lang w:val="en-US" w:eastAsia="zh-CN" w:bidi="ar-SA"/>
      </w:rPr>
      <w:fldChar w:fldCharType="separate"/>
    </w:r>
    <w:r>
      <w:rPr>
        <w:rFonts w:hint="default" w:ascii="宋体" w:hAnsi="宋体" w:eastAsia="宋体" w:cs="Times New Roman"/>
        <w:color w:val="auto"/>
        <w:spacing w:val="0"/>
        <w:position w:val="0"/>
        <w:sz w:val="28"/>
        <w:szCs w:val="18"/>
        <w:lang w:val="en-US" w:eastAsia="zh-CN" w:bidi="ar-SA"/>
      </w:rPr>
      <w:t>3</w:t>
    </w:r>
    <w:r>
      <w:rPr>
        <w:rFonts w:hint="eastAsia" w:ascii="宋体" w:hAnsi="宋体" w:eastAsia="宋体" w:cs="Times New Roman"/>
        <w:color w:val="auto"/>
        <w:spacing w:val="0"/>
        <w:position w:val="0"/>
        <w:sz w:val="28"/>
        <w:szCs w:val="18"/>
        <w:lang w:val="en-US" w:eastAsia="zh-CN" w:bidi="ar-SA"/>
      </w:rPr>
      <w:fldChar w:fldCharType="end"/>
    </w:r>
    <w:r>
      <w:rPr>
        <w:rFonts w:hint="eastAsia" w:ascii="宋体" w:hAnsi="宋体" w:eastAsia="宋体" w:cs="Times New Roman"/>
        <w:color w:val="auto"/>
        <w:spacing w:val="0"/>
        <w:position w:val="0"/>
        <w:sz w:val="28"/>
        <w:szCs w:val="18"/>
        <w:lang w:val="en-US" w:eastAsia="zh-CN" w:bidi="ar-S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r>
      <w:rPr>
        <w:rFonts w:hint="eastAsia" w:ascii="宋体" w:hAnsi="宋体"/>
        <w:sz w:val="28"/>
        <w:szCs w:val="28"/>
        <w:lang w:eastAsia="zh-CN"/>
      </w:rPr>
      <w:t xml:space="preserve">— </w:t>
    </w:r>
    <w:r>
      <w:rPr>
        <w:rFonts w:hint="eastAsia" w:ascii="宋体" w:hAnsi="宋体"/>
        <w:sz w:val="28"/>
        <w:szCs w:val="28"/>
      </w:rPr>
      <w:fldChar w:fldCharType="begin"/>
    </w:r>
    <w:r>
      <w:rPr>
        <w:rFonts w:hint="eastAsia" w:ascii="宋体" w:hAnsi="宋体"/>
        <w:sz w:val="28"/>
        <w:szCs w:val="28"/>
        <w:lang w:eastAsia="zh-CN"/>
      </w:rPr>
      <w:instrText xml:space="preserve"> PAGE  \* MERGEFORMAT </w:instrText>
    </w:r>
    <w:r>
      <w:rPr>
        <w:rFonts w:ascii="宋体" w:hAnsi="宋体"/>
        <w:sz w:val="28"/>
        <w:szCs w:val="28"/>
      </w:rPr>
      <w:fldChar w:fldCharType="separate"/>
    </w:r>
    <w:r>
      <w:rPr>
        <w:rFonts w:ascii="宋体" w:hAnsi="宋体"/>
        <w:sz w:val="28"/>
        <w:szCs w:val="28"/>
      </w:rPr>
      <w:t>10</w:t>
    </w:r>
    <w:r>
      <w:rPr>
        <w:rFonts w:hint="eastAsia" w:ascii="宋体" w:hAnsi="宋体"/>
        <w:sz w:val="28"/>
        <w:szCs w:val="28"/>
      </w:rPr>
      <w:fldChar w:fldCharType="end"/>
    </w:r>
    <w:r>
      <w:rPr>
        <w:rStyle w:val="11"/>
        <w:rFonts w:hint="eastAsia" w:ascii="宋体" w:hAnsi="宋体" w:cs="宋体"/>
        <w:sz w:val="28"/>
        <w:szCs w:val="28"/>
        <w:lang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CE091C"/>
    <w:multiLevelType w:val="singleLevel"/>
    <w:tmpl w:val="DECE091C"/>
    <w:lvl w:ilvl="0" w:tentative="0">
      <w:start w:val="1"/>
      <w:numFmt w:val="chineseCounting"/>
      <w:suff w:val="nothing"/>
      <w:lvlText w:val="（%1）"/>
      <w:lvlJc w:val="left"/>
      <w:rPr>
        <w:rFonts w:hint="eastAsia"/>
      </w:rPr>
    </w:lvl>
  </w:abstractNum>
  <w:abstractNum w:abstractNumId="1">
    <w:nsid w:val="E3CB88D9"/>
    <w:multiLevelType w:val="singleLevel"/>
    <w:tmpl w:val="E3CB88D9"/>
    <w:lvl w:ilvl="0" w:tentative="0">
      <w:start w:val="1"/>
      <w:numFmt w:val="chineseCounting"/>
      <w:suff w:val="nothing"/>
      <w:lvlText w:val="%1、"/>
      <w:lvlJc w:val="left"/>
      <w:pPr>
        <w:ind w:left="420"/>
      </w:pPr>
      <w:rPr>
        <w:rFonts w:hint="eastAsia" w:ascii="黑体" w:hAnsi="黑体" w:eastAsia="黑体" w:cs="黑体"/>
        <w:sz w:val="32"/>
        <w:szCs w:val="32"/>
      </w:rPr>
    </w:lvl>
  </w:abstractNum>
  <w:abstractNum w:abstractNumId="2">
    <w:nsid w:val="F85B5C75"/>
    <w:multiLevelType w:val="singleLevel"/>
    <w:tmpl w:val="F85B5C75"/>
    <w:lvl w:ilvl="0" w:tentative="0">
      <w:start w:val="1"/>
      <w:numFmt w:val="chineseCounting"/>
      <w:suff w:val="nothing"/>
      <w:lvlText w:val="（%1）"/>
      <w:lvlJc w:val="left"/>
      <w:rPr>
        <w:rFonts w:hint="eastAsia"/>
      </w:rPr>
    </w:lvl>
  </w:abstractNum>
  <w:abstractNum w:abstractNumId="3">
    <w:nsid w:val="47B617F9"/>
    <w:multiLevelType w:val="singleLevel"/>
    <w:tmpl w:val="47B617F9"/>
    <w:lvl w:ilvl="0" w:tentative="0">
      <w:start w:val="1"/>
      <w:numFmt w:val="chineseCounting"/>
      <w:suff w:val="nothing"/>
      <w:lvlText w:val="（%1）"/>
      <w:lvlJc w:val="left"/>
      <w:rPr>
        <w:rFonts w:hint="eastAsia"/>
      </w:rPr>
    </w:lvl>
  </w:abstractNum>
  <w:abstractNum w:abstractNumId="4">
    <w:nsid w:val="5043382C"/>
    <w:multiLevelType w:val="singleLevel"/>
    <w:tmpl w:val="5043382C"/>
    <w:lvl w:ilvl="0" w:tentative="0">
      <w:start w:val="1"/>
      <w:numFmt w:val="chineseCounting"/>
      <w:suff w:val="nothing"/>
      <w:lvlText w:val="（%1）"/>
      <w:lvlJc w:val="left"/>
      <w:rPr>
        <w:rFonts w:hint="eastAsia"/>
      </w:rPr>
    </w:lvl>
  </w:abstractNum>
  <w:abstractNum w:abstractNumId="5">
    <w:nsid w:val="5DC50A9B"/>
    <w:multiLevelType w:val="singleLevel"/>
    <w:tmpl w:val="5DC50A9B"/>
    <w:lvl w:ilvl="0" w:tentative="0">
      <w:start w:val="1"/>
      <w:numFmt w:val="chineseCounting"/>
      <w:suff w:val="nothing"/>
      <w:lvlText w:val="（%1）"/>
      <w:lvlJc w:val="left"/>
      <w:rPr>
        <w:rFonts w:hint="eastAsia"/>
      </w:rPr>
    </w:lvl>
  </w:abstractNum>
  <w:abstractNum w:abstractNumId="6">
    <w:nsid w:val="78FC29A2"/>
    <w:multiLevelType w:val="singleLevel"/>
    <w:tmpl w:val="78FC29A2"/>
    <w:lvl w:ilvl="0" w:tentative="0">
      <w:start w:val="1"/>
      <w:numFmt w:val="chineseCounting"/>
      <w:suff w:val="nothing"/>
      <w:lvlText w:val="（%1）"/>
      <w:lvlJc w:val="left"/>
      <w:rPr>
        <w:rFonts w:hint="eastAsia"/>
      </w:rPr>
    </w:lvl>
  </w:abstractNum>
  <w:num w:numId="1">
    <w:abstractNumId w:val="1"/>
  </w:num>
  <w:num w:numId="2">
    <w:abstractNumId w:val="2"/>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00EA7D7D"/>
    <w:rsid w:val="004A6592"/>
    <w:rsid w:val="0057735F"/>
    <w:rsid w:val="0090544A"/>
    <w:rsid w:val="00971292"/>
    <w:rsid w:val="00C82F8F"/>
    <w:rsid w:val="00D003A9"/>
    <w:rsid w:val="00DD7510"/>
    <w:rsid w:val="00EA7D7D"/>
    <w:rsid w:val="015D52DD"/>
    <w:rsid w:val="015F52C4"/>
    <w:rsid w:val="01DC61D9"/>
    <w:rsid w:val="01EF0EA7"/>
    <w:rsid w:val="021749FB"/>
    <w:rsid w:val="02E163E9"/>
    <w:rsid w:val="02FE6B47"/>
    <w:rsid w:val="0399607E"/>
    <w:rsid w:val="04075936"/>
    <w:rsid w:val="04476540"/>
    <w:rsid w:val="04BC589B"/>
    <w:rsid w:val="0535675D"/>
    <w:rsid w:val="058A445E"/>
    <w:rsid w:val="05B065D8"/>
    <w:rsid w:val="07DF74CE"/>
    <w:rsid w:val="084D5091"/>
    <w:rsid w:val="086663F9"/>
    <w:rsid w:val="08C948DC"/>
    <w:rsid w:val="09534FC0"/>
    <w:rsid w:val="097C1024"/>
    <w:rsid w:val="09C060CA"/>
    <w:rsid w:val="09E162A4"/>
    <w:rsid w:val="0ADF5F28"/>
    <w:rsid w:val="0AFA63F0"/>
    <w:rsid w:val="0BD60D1C"/>
    <w:rsid w:val="0C5B7C91"/>
    <w:rsid w:val="0C760E4A"/>
    <w:rsid w:val="0CC715C3"/>
    <w:rsid w:val="0D9F5204"/>
    <w:rsid w:val="0DCC1B28"/>
    <w:rsid w:val="0DF45E1C"/>
    <w:rsid w:val="0E6D4C23"/>
    <w:rsid w:val="0F90472B"/>
    <w:rsid w:val="0FAB039D"/>
    <w:rsid w:val="10172F7E"/>
    <w:rsid w:val="10471EE9"/>
    <w:rsid w:val="10DE0646"/>
    <w:rsid w:val="117F087D"/>
    <w:rsid w:val="11AE3C17"/>
    <w:rsid w:val="12BA45C5"/>
    <w:rsid w:val="140C418C"/>
    <w:rsid w:val="14790830"/>
    <w:rsid w:val="14CA1896"/>
    <w:rsid w:val="15763417"/>
    <w:rsid w:val="15DA49E7"/>
    <w:rsid w:val="15EB43D1"/>
    <w:rsid w:val="175209E7"/>
    <w:rsid w:val="18D569FA"/>
    <w:rsid w:val="18EE2D0E"/>
    <w:rsid w:val="19700CAE"/>
    <w:rsid w:val="1B2F55E1"/>
    <w:rsid w:val="1B8F73F2"/>
    <w:rsid w:val="1C2E6602"/>
    <w:rsid w:val="1CEA2B90"/>
    <w:rsid w:val="1E47786A"/>
    <w:rsid w:val="1EFF8255"/>
    <w:rsid w:val="204C351B"/>
    <w:rsid w:val="22EC636B"/>
    <w:rsid w:val="22FE2A53"/>
    <w:rsid w:val="23723FB5"/>
    <w:rsid w:val="241A195B"/>
    <w:rsid w:val="242F6132"/>
    <w:rsid w:val="24BA5348"/>
    <w:rsid w:val="25AA0943"/>
    <w:rsid w:val="25D054BD"/>
    <w:rsid w:val="265979B6"/>
    <w:rsid w:val="266238FC"/>
    <w:rsid w:val="287D59CA"/>
    <w:rsid w:val="2A591E7A"/>
    <w:rsid w:val="2B99638D"/>
    <w:rsid w:val="2BC8532B"/>
    <w:rsid w:val="2E0777D8"/>
    <w:rsid w:val="2E1D0B4E"/>
    <w:rsid w:val="2E9B1989"/>
    <w:rsid w:val="2FC971B3"/>
    <w:rsid w:val="2FE30D42"/>
    <w:rsid w:val="30145B0E"/>
    <w:rsid w:val="31860C4E"/>
    <w:rsid w:val="31861367"/>
    <w:rsid w:val="32392329"/>
    <w:rsid w:val="332B76B4"/>
    <w:rsid w:val="34494D56"/>
    <w:rsid w:val="3523150A"/>
    <w:rsid w:val="35CF3D1B"/>
    <w:rsid w:val="35D70F37"/>
    <w:rsid w:val="371608AF"/>
    <w:rsid w:val="38013B57"/>
    <w:rsid w:val="383C407B"/>
    <w:rsid w:val="38763DAA"/>
    <w:rsid w:val="39141191"/>
    <w:rsid w:val="39C23B5C"/>
    <w:rsid w:val="3AF23D02"/>
    <w:rsid w:val="3B5520EE"/>
    <w:rsid w:val="3B5763B6"/>
    <w:rsid w:val="3B790BFA"/>
    <w:rsid w:val="3B8125FC"/>
    <w:rsid w:val="3BF413D8"/>
    <w:rsid w:val="3C8F5568"/>
    <w:rsid w:val="3DB34255"/>
    <w:rsid w:val="3E136662"/>
    <w:rsid w:val="3F4E170B"/>
    <w:rsid w:val="3F6A009F"/>
    <w:rsid w:val="40E87E13"/>
    <w:rsid w:val="41162B8F"/>
    <w:rsid w:val="41682C10"/>
    <w:rsid w:val="42063581"/>
    <w:rsid w:val="44DB4982"/>
    <w:rsid w:val="44ED1A58"/>
    <w:rsid w:val="466E5755"/>
    <w:rsid w:val="477E6AFC"/>
    <w:rsid w:val="48AE7CB1"/>
    <w:rsid w:val="48E766EE"/>
    <w:rsid w:val="4A890655"/>
    <w:rsid w:val="4AAE4BB9"/>
    <w:rsid w:val="4ACD2437"/>
    <w:rsid w:val="4BA83B80"/>
    <w:rsid w:val="4C2825B8"/>
    <w:rsid w:val="4D760DEF"/>
    <w:rsid w:val="4E554893"/>
    <w:rsid w:val="4E611B9A"/>
    <w:rsid w:val="4ED71797"/>
    <w:rsid w:val="4FB256FA"/>
    <w:rsid w:val="50075330"/>
    <w:rsid w:val="50911991"/>
    <w:rsid w:val="519D5B6E"/>
    <w:rsid w:val="51A21442"/>
    <w:rsid w:val="51B94C0A"/>
    <w:rsid w:val="51BF3DA2"/>
    <w:rsid w:val="533D1A65"/>
    <w:rsid w:val="546E328B"/>
    <w:rsid w:val="55825D1F"/>
    <w:rsid w:val="55B92A05"/>
    <w:rsid w:val="55E51746"/>
    <w:rsid w:val="59653D98"/>
    <w:rsid w:val="5A0802B0"/>
    <w:rsid w:val="5A7372C2"/>
    <w:rsid w:val="5AAE0178"/>
    <w:rsid w:val="5C3564F7"/>
    <w:rsid w:val="5C384DB0"/>
    <w:rsid w:val="5D1A5A6B"/>
    <w:rsid w:val="5D7C11FA"/>
    <w:rsid w:val="5DE34656"/>
    <w:rsid w:val="5FA830F1"/>
    <w:rsid w:val="5FF2074C"/>
    <w:rsid w:val="607F2AB9"/>
    <w:rsid w:val="634B5508"/>
    <w:rsid w:val="6375451E"/>
    <w:rsid w:val="63A43B54"/>
    <w:rsid w:val="64AD5963"/>
    <w:rsid w:val="691178AE"/>
    <w:rsid w:val="69465815"/>
    <w:rsid w:val="6A6825A5"/>
    <w:rsid w:val="6B292164"/>
    <w:rsid w:val="6B360F61"/>
    <w:rsid w:val="6C170C76"/>
    <w:rsid w:val="6C805FA5"/>
    <w:rsid w:val="6CFE644D"/>
    <w:rsid w:val="6D0A1C75"/>
    <w:rsid w:val="6D6270FF"/>
    <w:rsid w:val="6E527997"/>
    <w:rsid w:val="6F4B63F5"/>
    <w:rsid w:val="6F525BFC"/>
    <w:rsid w:val="6F660982"/>
    <w:rsid w:val="704D76A7"/>
    <w:rsid w:val="70EB48C0"/>
    <w:rsid w:val="713D3AA1"/>
    <w:rsid w:val="715D1BD9"/>
    <w:rsid w:val="72692449"/>
    <w:rsid w:val="745F126F"/>
    <w:rsid w:val="74670E13"/>
    <w:rsid w:val="74E87AFE"/>
    <w:rsid w:val="74EC6AD0"/>
    <w:rsid w:val="74FC0C96"/>
    <w:rsid w:val="75E065C5"/>
    <w:rsid w:val="762F33CC"/>
    <w:rsid w:val="7686785D"/>
    <w:rsid w:val="77132134"/>
    <w:rsid w:val="79651680"/>
    <w:rsid w:val="79F4325F"/>
    <w:rsid w:val="7A105CD5"/>
    <w:rsid w:val="7A366134"/>
    <w:rsid w:val="7A540F5F"/>
    <w:rsid w:val="7ACA58B6"/>
    <w:rsid w:val="7B9E6D2F"/>
    <w:rsid w:val="7C072238"/>
    <w:rsid w:val="7C2C1A36"/>
    <w:rsid w:val="7C9C2C3F"/>
    <w:rsid w:val="7D0A6C3A"/>
    <w:rsid w:val="7ECFADAC"/>
    <w:rsid w:val="7ED06CC2"/>
    <w:rsid w:val="7EF115B6"/>
    <w:rsid w:val="7FB348B1"/>
    <w:rsid w:val="7FDC4EB6"/>
    <w:rsid w:val="7FFF046D"/>
    <w:rsid w:val="DBFF1484"/>
    <w:rsid w:val="FFBE42B8"/>
    <w:rsid w:val="FFE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
    <w:name w:val="Title"/>
    <w:basedOn w:val="1"/>
    <w:next w:val="1"/>
    <w:qFormat/>
    <w:uiPriority w:val="99"/>
    <w:pPr>
      <w:spacing w:before="240" w:after="60"/>
      <w:jc w:val="center"/>
      <w:outlineLvl w:val="0"/>
    </w:pPr>
    <w:rPr>
      <w:rFonts w:ascii="Cambria" w:hAnsi="Cambria" w:cs="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page number"/>
    <w:basedOn w:val="9"/>
    <w:unhideWhenUsed/>
    <w:qFormat/>
    <w:uiPriority w:val="0"/>
  </w:style>
  <w:style w:type="paragraph" w:customStyle="1" w:styleId="12">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character" w:customStyle="1" w:styleId="13">
    <w:name w:val="页眉 字符"/>
    <w:basedOn w:val="9"/>
    <w:link w:val="4"/>
    <w:qFormat/>
    <w:uiPriority w:val="0"/>
    <w:rPr>
      <w:rFonts w:ascii="Calibri" w:hAnsi="Calibri" w:eastAsia="宋体" w:cs="Times New Roman"/>
      <w:kern w:val="2"/>
      <w:sz w:val="18"/>
      <w:szCs w:val="18"/>
    </w:rPr>
  </w:style>
  <w:style w:type="character" w:customStyle="1" w:styleId="14">
    <w:name w:val="页脚 字符"/>
    <w:basedOn w:val="9"/>
    <w:link w:val="3"/>
    <w:qFormat/>
    <w:uiPriority w:val="0"/>
    <w:rPr>
      <w:rFonts w:ascii="Calibri" w:hAnsi="Calibri" w:eastAsia="宋体" w:cs="Times New Roman"/>
      <w:kern w:val="2"/>
      <w:sz w:val="18"/>
      <w:szCs w:val="18"/>
    </w:rPr>
  </w:style>
  <w:style w:type="paragraph" w:customStyle="1" w:styleId="15">
    <w:name w:val="办理流程"/>
    <w:basedOn w:val="16"/>
    <w:qFormat/>
    <w:uiPriority w:val="0"/>
    <w:pPr>
      <w:adjustRightInd w:val="0"/>
      <w:snapToGrid w:val="0"/>
      <w:spacing w:line="270" w:lineRule="exact"/>
      <w:jc w:val="left"/>
    </w:pPr>
    <w:rPr>
      <w:rFonts w:ascii="仿宋_GB2312" w:hAnsi="宋体" w:eastAsia="仿宋_GB2312" w:cs="宋体"/>
      <w:szCs w:val="21"/>
    </w:rPr>
  </w:style>
  <w:style w:type="paragraph" w:customStyle="1" w:styleId="16">
    <w:name w:val="列出段落1"/>
    <w:basedOn w:val="1"/>
    <w:qFormat/>
    <w:uiPriority w:val="34"/>
    <w:pPr>
      <w:ind w:firstLine="420" w:firstLineChars="200"/>
    </w:pPr>
    <w:rPr>
      <w:rFonts w:eastAsia="宋体"/>
      <w:sz w:val="21"/>
      <w:szCs w:val="21"/>
    </w:rPr>
  </w:style>
  <w:style w:type="paragraph" w:customStyle="1" w:styleId="17">
    <w:name w:val="右标题"/>
    <w:basedOn w:val="1"/>
    <w:qFormat/>
    <w:uiPriority w:val="0"/>
    <w:pPr>
      <w:adjustRightInd w:val="0"/>
      <w:snapToGrid w:val="0"/>
      <w:spacing w:line="274" w:lineRule="exact"/>
      <w:jc w:val="left"/>
    </w:pPr>
    <w:rPr>
      <w:rFonts w:ascii="仿宋_GB2312" w:hAnsi="宋体" w:eastAsia="仿宋_GB2312" w:cs="宋体"/>
      <w:szCs w:val="21"/>
    </w:rPr>
  </w:style>
  <w:style w:type="paragraph" w:customStyle="1" w:styleId="18">
    <w:name w:val="wenti"/>
    <w:basedOn w:val="1"/>
    <w:qFormat/>
    <w:uiPriority w:val="0"/>
    <w:pPr>
      <w:widowControl/>
      <w:spacing w:before="100" w:beforeAutospacing="1" w:after="100" w:afterAutospacing="1"/>
      <w:jc w:val="left"/>
    </w:pPr>
    <w:rPr>
      <w:rFonts w:ascii="宋体" w:hAnsi="宋体" w:cs="宋体"/>
      <w:kern w:val="0"/>
      <w:sz w:val="24"/>
    </w:rPr>
  </w:style>
  <w:style w:type="paragraph" w:customStyle="1" w:styleId="19">
    <w:name w:val="jieda"/>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2263</Words>
  <Characters>2566</Characters>
  <Lines>33</Lines>
  <Paragraphs>9</Paragraphs>
  <TotalTime>4</TotalTime>
  <ScaleCrop>false</ScaleCrop>
  <LinksUpToDate>false</LinksUpToDate>
  <CharactersWithSpaces>2851</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2021-09-12T09:19:00Z</dcterms:created>
  <dc:creator>TKYL</dc:creator>
  <cp:lastModifiedBy>Gxxc</cp:lastModifiedBy>
  <dcterms:modified xsi:type="dcterms:W3CDTF">2025-11-12T08:34:52Z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B297873074F84D39B99B47B74D42E9CE_13</vt:lpwstr>
  </property>
  <property fmtid="{D5CDD505-2E9C-101B-9397-08002B2CF9AE}" pid="4" name="KSOTemplateDocerSaveRecord">
    <vt:lpwstr>eyJoZGlkIjoiODk2OGFkZDY4NDQ0ZDA2ZGViYzFmZmE4MjllNDJjYmEiLCJ1c2VySWQiOiIxNDkxODEwMjE4In0=</vt:lpwstr>
  </property>
</Properties>
</file>