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225" w:beforeAutospacing="0" w:after="0" w:afterAutospacing="0" w:line="540" w:lineRule="atLeas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</w:rPr>
        <w:t>2</w:t>
      </w:r>
    </w:p>
    <w:p>
      <w:pPr>
        <w:pStyle w:val="2"/>
        <w:shd w:val="clear" w:color="auto" w:fill="FFFFFF"/>
        <w:spacing w:before="225" w:beforeAutospacing="0" w:after="0" w:afterAutospacing="0" w:line="540" w:lineRule="atLeast"/>
        <w:jc w:val="center"/>
        <w:rPr>
          <w:rFonts w:ascii="方正小标宋简体" w:hAnsi="黑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微软雅黑" w:eastAsia="方正小标宋简体"/>
          <w:color w:val="000000"/>
          <w:sz w:val="36"/>
          <w:szCs w:val="36"/>
        </w:rPr>
        <w:t>新冠病毒核酸检测相关医用耗材联盟地区集中带量采购中选结果</w:t>
      </w:r>
    </w:p>
    <w:bookmarkEnd w:id="0"/>
    <w:tbl>
      <w:tblPr>
        <w:tblStyle w:val="3"/>
        <w:tblW w:w="15271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559"/>
        <w:gridCol w:w="4238"/>
        <w:gridCol w:w="3338"/>
        <w:gridCol w:w="2560"/>
        <w:gridCol w:w="2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tblHeader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sz w:val="26"/>
                <w:szCs w:val="26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sz w:val="26"/>
                <w:szCs w:val="26"/>
              </w:rPr>
              <w:t xml:space="preserve">类别 </w:t>
            </w:r>
          </w:p>
        </w:tc>
        <w:tc>
          <w:tcPr>
            <w:tcW w:w="4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sz w:val="26"/>
                <w:szCs w:val="26"/>
              </w:rPr>
              <w:t>中选企业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sz w:val="26"/>
                <w:szCs w:val="26"/>
              </w:rPr>
              <w:t xml:space="preserve">注册证名称 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sz w:val="26"/>
                <w:szCs w:val="26"/>
              </w:rPr>
              <w:t>注册证号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sz w:val="26"/>
                <w:szCs w:val="26"/>
              </w:rPr>
              <w:t>中选价格（元/人份）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江苏硕世生物科技股份有限公司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核酸提取或纯化试剂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苏泰械备20200090号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江苏硕世生物科技股份有限公司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核酸提取试剂盒（磁珠法）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苏泰械备20150256号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中山大学达安基因股份有限公司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核酸提取或纯化试剂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粤穗械备20170583号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中山大学达安基因股份有限公司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核酸提取或纯化试剂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粤穗械备20200293号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中山大学达安基因股份有限公司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核酸提取或纯化试剂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粤穗械备20201539号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西安天隆科技有限公司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核酸提取或纯化试剂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陕西械备20140007号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中山大学达安基因股份有限公司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核酸提取或纯化试剂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粤穗械备20170667号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2.9895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潮州凯普生物化学有限公司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核酸提取或纯化试剂（磁珠法 NO-R-AⅠ型/磁珠法NO-R-AⅡ型)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粤潮械备20200023号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4.1998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圣湘生物科技股份有限公司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核酸提取或纯化试剂盒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湘长械备20150021号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广州杞梓生物科技发展有限公司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核酸提取或纯化试剂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粤穗械备20191583号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7.495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广州赛百纯生物科技有限公司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核酸提取或纯化试剂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粤穗械备20200208号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上海伯杰医疗科技有限公司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核酸提取及纯化试剂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沪奉械备20180202号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7.8751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厦门安普利生物工程有限公司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核酸提取试剂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闽厦械备20170006号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重庆中元汇吉生物技术有限公司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核酸提取试剂盒（磁珠法）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渝械备20200128号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上海之江生物科技股份有限公司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核酸提取试剂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沪闵械备20180492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苏州新波生物技术有限公司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全血核酸提取试剂盒（磁珠法）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苏苏械备20200636号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1.0025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苏州新波生物技术有限公司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核酸提取试剂盒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苏苏械备20200237号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1.0075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苏州新波生物技术有限公司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核酸提取试剂盒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苏苏械备20200148号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上海之江生物科技股份有限公司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核酸提取试剂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沪闵械备20200013号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上海之江生物科技股份有限公司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核酸提取试剂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沪闵械备20200152号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上海之江生物科技股份有限公司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核酸提取试剂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沪闵械备20200095号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上海之江生物科技股份有限公司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核酸提取试剂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沪浦械备20150058号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江苏默乐生物科技股份有限公司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核酸提取或纯化试剂（磁珠法）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苏泰械备20200622号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江苏默乐生物科技股份有限公司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核酸提取或纯化试剂（磁珠法）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苏泰械备20200777号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1.8</w:t>
            </w:r>
          </w:p>
        </w:tc>
      </w:tr>
      <w:tr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江苏默乐生物科技股份有限公司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核酸提取或纯化试剂（磁珠法）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苏泰械备20200621号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广州达泰生物工程技术有限公司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核酸提取或纯化试剂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粤穗械备20200366号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上海捷诺生物科技有限公司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核酸提取试剂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沪徐械备20200006号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广州市达瑞生物技术股份有限公司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核酸提取或纯化试剂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粤穗械备20200752号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广州湾区生物科技有限公司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核酸提取或纯化试剂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粤穗械备20201877号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江苏默乐生物科技股份有限公司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核酸提取或纯化试剂（磁珠法，预分装）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苏泰械备20200791号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武汉明德生物科技股份有限公司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核酸提取或纯化试剂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鄂汉械备20201053号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广州达泰生物工程技术有限公司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核酸提取或纯化试剂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粤穗械备20200367号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慈达（广州）生物技术有限公司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核酸提取或纯化试剂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粤穗械备20200449号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上海捷诺生物科技有限公司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核酸提取试剂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沪徐械备20200009号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江苏默乐生物科技股份有限公司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核酸提取或纯化试剂（磁珠法，预分装）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苏泰械备20200789号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江苏默乐生物科技股份有限公司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核酸提取或纯化试剂（预分装磁珠法）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苏泰械备20200779号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武汉明德生物科技股份有限公司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核酸提取试剂盒（磁珠法）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鄂汉械备20200251号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武汉明德生物科技股份有限公司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核酸提取试剂盒（磁珠法）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鄂汉械备20200384号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南京中科拜尔医学技术有限公司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核酸提取纯化试剂盒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苏宁械备20200117号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3.2798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深圳市汇研科创生物科技有限公司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核酸提取或纯化试剂 Nucleic Acid Extaction Kit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粤深械备20150033号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武汉中帜生物科技股份有限公司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核酸提取或纯化试剂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鄂汉械备20201055号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江苏默乐生物科技股份有限公司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核酸提取或纯化试剂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苏泰械备20200506号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江苏默乐生物科技股份有限公司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核酸提取或纯化试剂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苏泰械备20200507号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江苏默乐生物科技股份有限公司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核酸提取或纯化试剂（磁珠法，预分装）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苏泰械备20200793号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苏州新波生物技术有限公司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核酸提取试剂盒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苏苏械备20201014号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苏州新波生物技术有限公司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核酸提取试剂盒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苏苏械备20200149号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上海之江生物科技股份有限公司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核酸提取试剂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沪闵械备20200151号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8.3</w:t>
            </w:r>
          </w:p>
        </w:tc>
      </w:tr>
      <w:tr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样本采集类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广东牧玛生命科技有限公司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一次性使用病毒采样管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粤莞械备20200024号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样本采集类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山西汉济堂医疗科技有限公司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一次性使用采样器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晋并械备20200009号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样本采集类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广东国盛医学科技有限公司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一次性使用病毒采样管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粤穗械备20200103号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2.25</w:t>
            </w:r>
          </w:p>
        </w:tc>
      </w:tr>
      <w:tr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样本采集类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深圳市希尔曼生物技术有限公司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一次性使用病毒采样管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粤深械备20200037号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样本采集类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广东南芯医疗科技有限公司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样本保存液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粤穗械备20180538号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样本采集类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广州市宝创生物技术有限公司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一次性使用病毒采样管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粤穗械备20200225号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样本采集类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深圳逗点医疗科技有限公司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一次性使用病毒采样管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粤深械备20200077号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3.4736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样本采集类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山东威高集团医用高分子制品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股份有限公司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一次性使用病毒采样管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鲁威械备20200040号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样本采集类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成都瑞琦医疗科技有限责任公司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一次性使用病毒采样管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川蓉械备20200030号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样本采集类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广州杞梓生物科技发展有限公司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一次性使用病毒采样管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粤穗械备20200180号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样本采集类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重庆中元汇吉生物技术有限公司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一次性使用病毒采样管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渝械备20200108号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样本采集类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厦门安普利生物工程有限公司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细胞保存液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闽厦械备20190138号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样本采集类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慈达（广州）生物技术有限公司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一次性使用病毒采样管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粤穗械备20200330号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样本采集类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西安天隆科技有限公司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细胞保存液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陕西械备20200014号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2.9288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样本采集类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潮州凯普生物化学有限公司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样本保存液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粤潮械备20160007号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4.3998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样本采集类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广州阳普医疗科技股份有限公司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样本保存液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粤穗械备20200214号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4.4968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样本采集类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广州市微米生物科技有限公司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一次性使用病毒采样管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粤穗械备20200572号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4.5003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样本采集类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广州市邦硕生物技术有限公司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一次性使用病毒采样管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粤穗械备20180030号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样本采集类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中山大学达安基因股份有限公司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样本保存液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粤穗械备20200802号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样本采集类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湖北泰康医疗设备有限公司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一次性使用病毒采样管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鄂孝械备20200037号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样本采集类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中山大学达安基因股份有限公司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一次性使用采样器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粤穗械备20201915号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样本采集类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广州邦德盛生物科技有限公司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一次性使用采样器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粤穗械备20200106号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样本采集类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中山大学达安基因股份有限公司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样本保存液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粤穗械备20201254号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样本采集类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广州阳普医疗科技股份有限公司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样本保存液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粤穗械备20150192号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5.2448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样本采集类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深圳市梓健生物科技有限公司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一次性使用病毒采样管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粤深械备20190041号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样本采集类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慈达（广州）生物技术有限公司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一次性使用采样器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粤穗械备20200501号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样本采集类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石家庄康卫仕医疗器械有限公司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一次性使用病毒采样管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冀石械备20200040号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样本采集类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湖南优尼沃斯医疗科技有限公司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一次性使用病毒采样管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湘长械备20200261号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样本采集类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三明市贝真生物科技有限公司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一次性使用病毒采样管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闽明械备20200002号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样本采集类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广东康德莱医疗器械集团有限公司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一次性使用病毒采样管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粤珠械备20200068号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1.752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样本采集类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惠州市阳光生物科技有限公司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一次性使用病毒采样管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粤惠械备20200083号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样本采集类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山东省成武县永康医用制品有限公司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一次性使用病毒采样管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鲁菏械备20200132号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样本采集类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广州市准易科技有限责任公司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一次性使用病毒采样管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粤穗械备20201201号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样本采集类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广州市准易科技有限责任公司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一次性使用采样器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粤穗械备20201931号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样本采集类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浙江峻山生物科技有限公司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一次性使用取样器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浙绍械备20200149号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样本采集类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广州博联思医疗技术有限公司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一次性使用病毒采样管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粤穗械备20201071号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样本采集类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广东聚诚生物技术有限公司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一次性使用病毒采样管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粤穗械备20201052号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样本采集类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广东聚诚生物技术有限公司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一次性使用病毒采样管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粤穗械备20202306号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样本采集类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广州智谱医药科技有限公司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样本保存液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粤穗械备20200099号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样本采集类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广州智谱医药科技有限公司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一次性使用病毒采样管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粤穗械备20201427号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样本采集类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广州智谱医药科技有限公司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样本保存液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粤穗械备20202092号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样本采集类 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广州智谱医药科技有限公司 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样本保存液 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粤穗械备20200596号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A0D11"/>
    <w:rsid w:val="7A3A0D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/>
      <w:jc w:val="both"/>
    </w:pPr>
    <w:rPr>
      <w:rFonts w:ascii="Calibri" w:hAnsi="Calibri" w:eastAsia="宋体" w:cs="Calibri"/>
      <w:kern w:val="0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2021-02-25T12:15:00Z</dcterms:created>
  <dc:creator>ASUS</dc:creator>
  <cp:lastModifiedBy>ASUS</cp:lastModifiedBy>
  <dcterms:modified xsi:type="dcterms:W3CDTF">2021-02-25T12:15:28Z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